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9E" w:rsidRPr="0096529E" w:rsidRDefault="0096529E" w:rsidP="0096529E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dnia 10.03.2014 r.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BPI.271.4.7.2014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ORAZ ZMIANA TREŚCI SIWZ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96529E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ind w:left="432" w:hanging="432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6529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Przebudowa istniejącego budynku przy ul. Barlickiego 4 w Żychlinie 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6529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 przeznaczeniem na salę gimnastyczną i pomieszczenia biurowe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 38 ust. 1 ustawy z dnia 29 stycznia 2004 r. - Prawo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2013 r.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06.03.2014 r. wpłynęło zapytanie Wykonawcy o następującej treści: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           Poniżej przedstawiamy roboty wymienne w dokumentacji technicznej (opis do PT ) a nie ujęte w przedmiarach i prosimy o informację czy są one objęte Zamówieniem.</w:t>
      </w:r>
    </w:p>
    <w:p w:rsidR="0096529E" w:rsidRPr="0096529E" w:rsidRDefault="0096529E" w:rsidP="0096529E">
      <w:pPr>
        <w:shd w:val="clear" w:color="auto" w:fill="FFFFFF"/>
        <w:spacing w:after="0" w:line="41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1.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Utwardzenie i dojścia z kostki gr 8 cm , oraz płyt Meba gr 8 cm</w:t>
      </w:r>
    </w:p>
    <w:p w:rsidR="0096529E" w:rsidRPr="0096529E" w:rsidRDefault="0096529E" w:rsidP="0096529E">
      <w:pPr>
        <w:shd w:val="clear" w:color="auto" w:fill="FFFFFF"/>
        <w:spacing w:after="0" w:line="41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2.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Wykonanie podjazdu dla osób niepełnosprawnych+balustrady zewnętrzne</w:t>
      </w:r>
    </w:p>
    <w:p w:rsidR="0096529E" w:rsidRPr="0096529E" w:rsidRDefault="0096529E" w:rsidP="0096529E">
      <w:pPr>
        <w:shd w:val="clear" w:color="auto" w:fill="FFFFFF"/>
        <w:spacing w:after="0" w:line="41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3.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Wymiana schodów drewnianych klatka schodowa wewnętrzna+balustrady</w:t>
      </w:r>
    </w:p>
    <w:p w:rsidR="0096529E" w:rsidRPr="0096529E" w:rsidRDefault="0096529E" w:rsidP="0096529E">
      <w:pPr>
        <w:shd w:val="clear" w:color="auto" w:fill="FFFFFF"/>
        <w:spacing w:after="0" w:line="41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4.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Remont schodów betonowych klatka schodowa wewnętrzna+balustrady</w:t>
      </w:r>
    </w:p>
    <w:p w:rsidR="0096529E" w:rsidRPr="0096529E" w:rsidRDefault="0096529E" w:rsidP="0096529E">
      <w:pPr>
        <w:shd w:val="clear" w:color="auto" w:fill="FFFFFF"/>
        <w:spacing w:before="29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5.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Wykonanie podłogi sportowej (wylewka poliuretanowa+mata gumowa ca 264 m2+podbudowy zgodnie z opisem technicznym str 7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6.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Obudowa pionów płytami g/k</w:t>
      </w:r>
    </w:p>
    <w:p w:rsidR="0096529E" w:rsidRPr="0096529E" w:rsidRDefault="0096529E" w:rsidP="0096529E">
      <w:pPr>
        <w:shd w:val="clear" w:color="auto" w:fill="FFFFFF"/>
        <w:spacing w:before="29" w:after="0" w:line="36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7.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Termomodemizacja budynku wraz z dociepleniem stropodachu, oraz wymiana stolarki okiennej i drzwiowej zewnętrznej</w:t>
      </w:r>
    </w:p>
    <w:p w:rsidR="0096529E" w:rsidRPr="0096529E" w:rsidRDefault="0096529E" w:rsidP="0096529E">
      <w:pPr>
        <w:shd w:val="clear" w:color="auto" w:fill="FFFFFF"/>
        <w:spacing w:before="130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8.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Budowa przepompowni z zasilaniem wraz z rurociągiem tłocznym</w:t>
      </w:r>
    </w:p>
    <w:p w:rsidR="0096529E" w:rsidRPr="0096529E" w:rsidRDefault="0096529E" w:rsidP="0096529E">
      <w:pPr>
        <w:shd w:val="clear" w:color="auto" w:fill="FFFFFF"/>
        <w:spacing w:before="194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Arial" w:eastAsia="Times New Roman" w:hAnsi="Arial" w:cs="Arial"/>
          <w:color w:val="000000"/>
          <w:sz w:val="18"/>
          <w:lang w:eastAsia="pl-PL"/>
        </w:rPr>
        <w:t>9.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Drenaż</w:t>
      </w:r>
    </w:p>
    <w:p w:rsidR="0096529E" w:rsidRPr="0096529E" w:rsidRDefault="0096529E" w:rsidP="0096529E">
      <w:pPr>
        <w:shd w:val="clear" w:color="auto" w:fill="FFFFFF"/>
        <w:spacing w:before="194"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Prosimy o informację czy cały obiekt wewnątrz podlega remontowi czy tylko jakaś część pomieszczeń oraz korektę i uzupełnienie przedmiarów, bądź zaznaczenie na rzutach tych pomieszczeń, które należy wycenić?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Odpowiedź: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Zamawiający informuje, iż zakresem niniejszego postępowania przetargowego objęta jest część obiektu związana  z wykonaniem sali gimnastycznej w celu zapewnienia korzystania z obiektu młodzieży szkolnej Szkoły Podstawowej Nr 1 w Żychlinie. Zakres prac dla pozostałej części administracyjno-biurowej nie objętej przedmiarami robót zrealizowany zostanie w późniejszym terminie. W związku z powyższym z przedmiarów określonych dla całości opracowania wybrano do realizacji głównie część sportową.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pl-PL"/>
        </w:rPr>
        <w:t>Odpowiedzi dla: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pl-PL"/>
        </w:rPr>
        <w:t>Ad 1; Ad 2; Ad 3; Ad 4; Ad 6; Ad 8; Ad 9; -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lang w:val="en-US"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zakres nie objęty przetargiem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pl-PL"/>
        </w:rPr>
        <w:t>Ad 5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.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zakres podbudowy pod podłogę sportową został ujęty w opublikowanych przedmiarach robót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podłogę sportową należy wycenić zgodnie z przedmiarem robót- uzupełnienie, który załączamy jako nowy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stronie internetowej Gminy Żychlin (www.bip.gminazychlin.pl)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AD 7.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termomodernizacja budynku nie jest objęta niniejszym postępowaniem przetargowym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docieplenie stropodachu nad salą zostało ujęte w opublikowanych przedmiarach robót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- stolarka okienna należy wycenić zgodnie z przedmiarem robót- uzupełnienie, który załączamy jako nowy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stronie internetowej Gminy Żychlin (www.bip.gminazychlin.pl)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stolarka drzwiowa została ujęta w opublikowanych przedmiarach robót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                                            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           Jednocześnie Zamawiający na podstawie art. 38 ust. 4 ustawy z dnia 29 stycznia 2004 r. – Prawo zamówień publicznych (tj. Dz. U z 2013 r. poz. 907 ze zm.) w Specyfikacji istotnych warunków zamówienia przedmiotowego zamówienia wprowadza następujące zmiany tj.: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          </w:t>
      </w:r>
    </w:p>
    <w:p w:rsidR="0096529E" w:rsidRPr="0096529E" w:rsidRDefault="0096529E" w:rsidP="0096529E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1.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Przedłuża termin składania ofert do dnia 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19.03.2014 r. do godziny 11:00.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Otwarcie ofert nastąpi w dniu 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19.03.2014 r. o godz. 11.30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siedzibie zamawiającego tj.ul. Barlickiego 15, 99-320 Żychlin, pokój nr 16.</w:t>
      </w:r>
    </w:p>
    <w:p w:rsidR="0096529E" w:rsidRPr="0096529E" w:rsidRDefault="0096529E" w:rsidP="0096529E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96529E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96529E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będzie związany ofertą przez okres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30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dni od upły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oftHyphen/>
        <w:t>wu terminu składania ofert, tj.</w:t>
      </w: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dnia 17.04.2014 r.</w:t>
      </w:r>
      <w:r w:rsidRPr="0096529E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Bieg terminu związania ofertą rozpoczyna się wraz z upływem terminu składania ofert.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pozostałym zakresie SIWZ pozostaje bez zmian.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 zmiany treści SIWZ prowadzą do zmiany treści ogłoszenia o zamówieniu Nr 40027-2014 z dn. 27.02.2014 r. W związku z powyższym Zamawiający zamieści ogłoszenie o zmianie ogłoszenia w Biuletynie Zamówień Publicznych.</w:t>
      </w:r>
    </w:p>
    <w:p w:rsidR="0096529E" w:rsidRPr="0096529E" w:rsidRDefault="0096529E" w:rsidP="0096529E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418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Osoba upoważniona do kontaktu z Wykonawcami</w:t>
      </w:r>
      <w:r w:rsidRPr="0096529E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</w:r>
      <w:r w:rsidRPr="0096529E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/-/ Krzysztof Anyszka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96529E" w:rsidRPr="0096529E" w:rsidRDefault="0096529E" w:rsidP="009652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6529E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6529E"/>
    <w:rsid w:val="0096529E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96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6529E"/>
  </w:style>
  <w:style w:type="paragraph" w:customStyle="1" w:styleId="listparagraph">
    <w:name w:val="listparagraph"/>
    <w:basedOn w:val="Normalny"/>
    <w:rsid w:val="0096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96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96529E"/>
  </w:style>
  <w:style w:type="character" w:customStyle="1" w:styleId="fontstyle39">
    <w:name w:val="fontstyle39"/>
    <w:basedOn w:val="Domylnaczcionkaakapitu"/>
    <w:rsid w:val="0096529E"/>
  </w:style>
  <w:style w:type="paragraph" w:customStyle="1" w:styleId="style29">
    <w:name w:val="style29"/>
    <w:basedOn w:val="Normalny"/>
    <w:rsid w:val="0096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96529E"/>
  </w:style>
  <w:style w:type="paragraph" w:customStyle="1" w:styleId="style15">
    <w:name w:val="style15"/>
    <w:basedOn w:val="Normalny"/>
    <w:rsid w:val="0096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2015-06-25T11:24:00Z</dcterms:created>
  <dcterms:modified xsi:type="dcterms:W3CDTF">2015-06-25T11:24:00Z</dcterms:modified>
</cp:coreProperties>
</file>