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7D" w:rsidRPr="000F317D" w:rsidRDefault="000F317D" w:rsidP="000F317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Żychlin, dn. 02.06.2010r.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BPI 3410/7- 23/10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ahoma" w:eastAsia="Times New Roman" w:hAnsi="Tahoma" w:cs="Tahoma"/>
          <w:b/>
          <w:bCs/>
          <w:color w:val="000000"/>
          <w:lang w:eastAsia="pl-PL"/>
        </w:rPr>
        <w:t>ZAWIADOMIENIE (OGŁOSZENIE)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ahoma" w:eastAsia="Times New Roman" w:hAnsi="Tahoma" w:cs="Tahoma"/>
          <w:b/>
          <w:bCs/>
          <w:color w:val="000000"/>
          <w:lang w:eastAsia="pl-PL"/>
        </w:rPr>
        <w:t>O WYBORZE NAJKORZYSTNIEJSZEJ OFERTY/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ahoma" w:eastAsia="Times New Roman" w:hAnsi="Tahoma" w:cs="Tahoma"/>
          <w:b/>
          <w:bCs/>
          <w:color w:val="000000"/>
          <w:lang w:eastAsia="pl-PL"/>
        </w:rPr>
        <w:t>WYKLUCZENIU WYKONAWCÓW/ ODRZUCENIU OFERT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Arial" w:eastAsia="Times New Roman" w:hAnsi="Arial" w:cs="Arial"/>
          <w:i/>
          <w:iCs/>
          <w:color w:val="000000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i/>
          <w:iCs/>
          <w:color w:val="000000"/>
          <w:sz w:val="20"/>
          <w:szCs w:val="20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0F317D" w:rsidRPr="000F317D" w:rsidRDefault="000F317D" w:rsidP="000F317D">
      <w:pPr>
        <w:shd w:val="clear" w:color="auto" w:fill="FFFFFF"/>
        <w:spacing w:after="0" w:line="240" w:lineRule="auto"/>
        <w:ind w:left="432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0F317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  <w:r w:rsidRPr="000F317D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0F31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ind w:left="432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0F317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  <w:r w:rsidRPr="000F317D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0F317D">
        <w:rPr>
          <w:rFonts w:ascii="Tahoma" w:eastAsia="Times New Roman" w:hAnsi="Tahoma" w:cs="Tahoma"/>
          <w:b/>
          <w:bCs/>
          <w:color w:val="000000"/>
          <w:kern w:val="36"/>
          <w:lang w:eastAsia="pl-PL"/>
        </w:rPr>
        <w:t>“Przebudowa dróg w miejscowości Żychlin, ulice Waryńskiego i Dąbrowskiego  wraz z budową kanalizacji deszczowej”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Żychlin, działając na podstawie art. 92 ust. 1 pkt 1 ustawy z dnia 29 stycznia 2004 r. - Prawo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(Dz. U z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2007r. Nr 223, poz. 1655 ze zm.)</w:t>
      </w:r>
      <w:r w:rsidRPr="000F317D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  <w:r w:rsidRPr="000F317D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informuje, że w prowadzonym postępowaniu wybrano do realizacji zamówienia najkorzystniejszą ofertę złożoną przez Wykonawcę</w:t>
      </w:r>
      <w:r w:rsidRPr="000F317D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Konsorcjum firm: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Lider Konsorcjum- HYDROPOL Sp. z o .o. , ul. Targowa 10b, 09-500 Gostynin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Partner Konsorcjum -Przedsiębiorstwo Budownictwa Ogólnego i Zagospodarowania Terenów Zielonych „BUDROX”  </w:t>
      </w:r>
      <w:r w:rsidRPr="000F317D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Sp. z o.o., ul. Płocka 44A, 09-500 Gostynin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Uzasadnienie wyboru: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w wyniku badania i oceny ofert niepodlegających odrzuceniu, na podstawie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u w:val="single"/>
          <w:lang w:eastAsia="pl-PL"/>
        </w:rPr>
        <w:t>kryterium cena przy znaczeniu – 100%,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wybrał jako najkorzystniejszą w przedmiotowym postępowaniu ofertę złożoną przez w/w Wykonawcę, ponieważ przedstawiała najniższą cenę brutto w kwocie</w:t>
      </w:r>
      <w:r w:rsidRPr="000F317D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1.564.268,52 zł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, uzyskując tym samym najwyższą liczbę punktów tj. 100.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zawiadamia jednocześnie, że w przedmiotowym postępowaniu oferty niepodlegające odrzuceniu złożyli: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1. STRABAG Sp. z o.o., ul. Parzniewska 10,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05-800 Pruszków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2. Konsorcjum firm: Lider Konsorcjum- HYDROPOL Sp. z o .o. , ul. Targowa 10b, 09-500 Gostynin;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Partner Konsorcjum -Przedsiębiorstwo Budownictwa Ogólnego i Zagospodarowania Terenów Zielonych „BUDROX” 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Sp. z o.o., ul. Płocka 44A,09-500 Gostynin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3.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Konsorcjum firm: Lider Konsorcjum – Przedsiębiorstwo Wielobranżowe HYDROBUD Paweł Złotowski, Leszczynek 2a, 99-300 Kutno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Partnerzy Konsorcjum: MOLEWSKI Sp. z o.o., ul. Kaliska 11, 87-860 Chodecz i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PEKUM S.A. ul. Ziejkowa 5, 09-500 Gostynin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4. Przedsiębiorstwo Robót Drogowych Sp. z o.o., ul. Kard. Stefana Wyszyńskiego 13, 99-300 Kutno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Streszczenie oceny i porównania złożonych ofert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zawiera poniższa tabela.</w:t>
      </w:r>
    </w:p>
    <w:tbl>
      <w:tblPr>
        <w:tblW w:w="0" w:type="auto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9"/>
        <w:gridCol w:w="2551"/>
        <w:gridCol w:w="1985"/>
        <w:gridCol w:w="1701"/>
        <w:gridCol w:w="1559"/>
      </w:tblGrid>
      <w:tr w:rsidR="000F317D" w:rsidRPr="000F317D" w:rsidTr="000F317D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Numer oferty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Nazwa, adres Wykonawcy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Cena brutto oferty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Punktacja</w:t>
            </w:r>
          </w:p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w kryterium:</w:t>
            </w:r>
          </w:p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Cena 100%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Łączna punktacja</w:t>
            </w:r>
          </w:p>
        </w:tc>
      </w:tr>
      <w:tr w:rsidR="000F317D" w:rsidRPr="000F317D" w:rsidTr="000F317D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 </w:t>
            </w:r>
          </w:p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STRABAG Sp. z o.o.,</w:t>
            </w:r>
          </w:p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ul. Parzniewska 10,</w:t>
            </w:r>
          </w:p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05-800 Pruszków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2.307.394,36zł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67,7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67,7</w:t>
            </w:r>
          </w:p>
        </w:tc>
      </w:tr>
      <w:tr w:rsidR="000F317D" w:rsidRPr="000F317D" w:rsidTr="000F317D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Konsorcjum firm:</w:t>
            </w:r>
          </w:p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Lider Konsorcjum –</w:t>
            </w:r>
          </w:p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HYDROPOL Sp. z o .o. ,</w:t>
            </w:r>
          </w:p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ul. Targowa 10b,</w:t>
            </w:r>
          </w:p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09-500 Gostynin;</w:t>
            </w:r>
          </w:p>
          <w:p w:rsidR="000F317D" w:rsidRPr="000F317D" w:rsidRDefault="000F317D" w:rsidP="000F31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Partner Konsorcjum -</w:t>
            </w: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lastRenderedPageBreak/>
              <w:t>Przedsiębiorstwo Budownictwa Ogólnego</w:t>
            </w:r>
          </w:p>
          <w:p w:rsidR="000F317D" w:rsidRPr="000F317D" w:rsidRDefault="000F317D" w:rsidP="000F31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i Zagospodarowania Terenów Zielonych</w:t>
            </w:r>
          </w:p>
          <w:p w:rsidR="000F317D" w:rsidRPr="000F317D" w:rsidRDefault="000F317D" w:rsidP="000F31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„BUDROX” </w:t>
            </w:r>
            <w:r w:rsidRPr="000F317D">
              <w:rPr>
                <w:rFonts w:ascii="Tahoma" w:eastAsia="Times New Roman" w:hAnsi="Tahoma" w:cs="Tahoma"/>
                <w:sz w:val="17"/>
                <w:lang w:eastAsia="pl-PL"/>
              </w:rPr>
              <w:t> </w:t>
            </w: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Sp. z o.o.,</w:t>
            </w:r>
          </w:p>
          <w:p w:rsidR="000F317D" w:rsidRPr="000F317D" w:rsidRDefault="000F317D" w:rsidP="000F31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ul. Płocka 44A,</w:t>
            </w:r>
          </w:p>
          <w:p w:rsidR="000F317D" w:rsidRPr="000F317D" w:rsidRDefault="000F317D" w:rsidP="000F31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09-500 Gostynin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lastRenderedPageBreak/>
              <w:t>1.564.268,52 zł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100</w:t>
            </w:r>
          </w:p>
        </w:tc>
      </w:tr>
      <w:tr w:rsidR="000F317D" w:rsidRPr="000F317D" w:rsidTr="000F317D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Konsorcjum firm:</w:t>
            </w:r>
          </w:p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Lider Konsorcjum – Przedsiębiorstwo Wielobranżowe HYDROBUD Paweł Złotowski,</w:t>
            </w:r>
          </w:p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Leszczynek 2a,</w:t>
            </w:r>
          </w:p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99-300 Kutno</w:t>
            </w:r>
          </w:p>
          <w:p w:rsidR="000F317D" w:rsidRPr="000F317D" w:rsidRDefault="000F317D" w:rsidP="000F31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Partnerzy Konsorcjum: MOLEWSKI Sp. z o.o.,</w:t>
            </w:r>
          </w:p>
          <w:p w:rsidR="000F317D" w:rsidRPr="000F317D" w:rsidRDefault="000F317D" w:rsidP="000F31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ul. Kaliska 11, 87-860 Chodecz</w:t>
            </w:r>
          </w:p>
          <w:p w:rsidR="000F317D" w:rsidRPr="000F317D" w:rsidRDefault="000F317D" w:rsidP="000F31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i</w:t>
            </w:r>
          </w:p>
          <w:p w:rsidR="000F317D" w:rsidRPr="000F317D" w:rsidRDefault="000F317D" w:rsidP="000F31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PEKUM S.A.</w:t>
            </w:r>
          </w:p>
          <w:p w:rsidR="000F317D" w:rsidRPr="000F317D" w:rsidRDefault="000F317D" w:rsidP="000F31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 ul. Ziejkowa 5,</w:t>
            </w:r>
          </w:p>
          <w:p w:rsidR="000F317D" w:rsidRPr="000F317D" w:rsidRDefault="000F317D" w:rsidP="000F31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09-500 Gostynin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1.756.901,45 zł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89</w:t>
            </w:r>
          </w:p>
        </w:tc>
      </w:tr>
      <w:tr w:rsidR="000F317D" w:rsidRPr="000F317D" w:rsidTr="000F317D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Przedsiębiorstwo Robót Drogowych Sp. z o.o.,</w:t>
            </w:r>
          </w:p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ul. Kard. Stefana</w:t>
            </w:r>
          </w:p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Wyszyńskiego 13,</w:t>
            </w:r>
          </w:p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99-300 Kutno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1.970.424,98 zł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79,3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317D" w:rsidRPr="000F317D" w:rsidRDefault="000F317D" w:rsidP="000F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F317D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79,3</w:t>
            </w:r>
          </w:p>
        </w:tc>
      </w:tr>
    </w:tbl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Zgodnie z zapisem w SIWZ w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rozdziale XIV Opis kryteriów, którymi zamawiający będzie się kierował przy wyborze oferty wraz z podaniem znaczenia tych kryteriów oraz sposobu oceny ofert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pkt 3 Wynik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- zamówienie zostało powierzone Wykonawcy, którego oferta uzyskała najwyższą ilość punktów.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92 ust. 1 pkt. 2 ustawy z dnia 29 stycznia 2004 r. - Prawo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(Dz. U z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2007r. Nr 223, poz. 1655 ze zm.)</w:t>
      </w:r>
      <w:r w:rsidRPr="000F317D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  <w:r w:rsidRPr="000F317D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 informuje, że w prowadzonym postępowaniu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została odrzucona oferta Nr 3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złożona przez TIGNAR Barbara F. Ciesielska, ul. Mozarta 2/507, 02-736 Warszawa (cena brutto oferty – 1.481.883,42 zł)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u w:val="single"/>
          <w:lang w:eastAsia="pl-PL"/>
        </w:rPr>
        <w:t>Uzasadnienie prawne: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art. 89 ust. 1 pkt 2 ustawy z dnia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29 stycznia 2004 roku - Prawo zamówień publicznych (Dz. U z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2007r. Nr 223, poz. 1655 ze zm.) tj. treść oferty nie odpowiada treści specyfikacji istotnych warunków zamówienia, z zastrzeżeniem art. 87 ust.2 pkt.3.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u w:val="single"/>
          <w:lang w:eastAsia="pl-PL"/>
        </w:rPr>
        <w:t>Uzasadnienie faktyczne: 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pismem Nr BPI 3410/7-16/10 z dnia 11.05.2010r. wezwał wykonawcę na podstawie art. 87 ust. 1 ustawy z dnia 29 stycznia 2004 roku – Prawo zamówień publicznych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(Dz. U z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2007r. Nr 223, poz. 1655 ze zm.) do udzielenia wyjaśnień dotyczących treści złożonej oferty w terminie do 18.05.2010r. z uwagi na to, iż w toku badania złożonych ofert zamawiający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 odnotował występowania w kosztorysie ofertowym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- branża drogowa wycenionych pozycji od nr 36 do nr 88, które stanowią istotny element całego zadania zarówno co do zakresu, jak i kosztów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(zakres ten dotyczył odcinka drogi ul. Dąbrowskiego) .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Jednocześnie Zamawiający pismem jw.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na podstawie art. 26 ust. 3 ustawy z dnia 29 stycznia 2004 r. - Prawo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(Dz. U z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2007r. Nr 223, poz. 1655 ze zm.) wezwał wykonawcę do uzupełnienia dokumentów potwierdzających spełnienie warunków udziału w niniejszym postępowaniu.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Wykonawca w wyznaczonym terminie tj. w dniu 18.05.2010r. pismem z dnia 17.05.2010r. przedłożył wyjaśnienia dotyczące treści złożonej oferty oraz uzupełnił dokumenty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potwierdzające spełnienie warunków udziału w niniejszym postępowaniu.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Wykonawca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w/w pismem poinformował Zamawiającego, iż w cenie ryczałtowej złożonej oferty przedmiotowego postępowania nie zostały wliczone pozycje kosztorysowe od nr 36 do nr 88.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 związku powyższym cena przedłożonej oferty jest zaniżona w odniesieniu do przedmiotu zamówienia.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lastRenderedPageBreak/>
        <w:t>III.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92 ust. 1 pkt. 3 ustawy z dnia 29 stycznia 2004 r. - Prawo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(Dz. U z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2007r. Nr 223, poz. 1655 ze zm.)</w:t>
      </w:r>
      <w:r w:rsidRPr="000F317D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 informuje, że w prowadzonym postępowaniu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 zostali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wykluczeni żadni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Wykonawcy.  </w:t>
      </w:r>
    </w:p>
    <w:p w:rsidR="000F317D" w:rsidRPr="000F317D" w:rsidRDefault="000F317D" w:rsidP="000F31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92 ust. 1 pkt. 4 ustawy z dnia 29 stycznia 2004 r. - Prawo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(Dz. U z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2007r. Nr 223, poz. 1655 ze zm.)</w:t>
      </w:r>
      <w:r w:rsidRPr="000F317D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 informuje, że umowa w sprawie zamówienia publicznego może być zawarta po upływie 10 dni licząc od dnia przesłania do wykonawców, którzy złożyli oferty, zawiadomienia o wyborze najkorzystniejszej oferty, tj. nie wcześniej niż w dniu 12.06.2010r.</w:t>
      </w:r>
    </w:p>
    <w:p w:rsidR="000F317D" w:rsidRPr="000F317D" w:rsidRDefault="000F317D" w:rsidP="000F317D">
      <w:pPr>
        <w:shd w:val="clear" w:color="auto" w:fill="FFFFFF"/>
        <w:spacing w:after="0" w:line="240" w:lineRule="auto"/>
        <w:ind w:left="432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0F317D">
        <w:rPr>
          <w:rFonts w:ascii="Trebuchet MS" w:eastAsia="Times New Roman" w:hAnsi="Trebuchet MS" w:cs="Tahoma"/>
          <w:b/>
          <w:bCs/>
          <w:color w:val="000000"/>
          <w:kern w:val="36"/>
          <w:sz w:val="20"/>
          <w:szCs w:val="20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ind w:left="432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0F317D">
        <w:rPr>
          <w:rFonts w:ascii="Trebuchet MS" w:eastAsia="Times New Roman" w:hAnsi="Trebuchet MS" w:cs="Tahoma"/>
          <w:b/>
          <w:bCs/>
          <w:color w:val="000000"/>
          <w:kern w:val="36"/>
          <w:sz w:val="20"/>
          <w:szCs w:val="20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0F317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  <w:r w:rsidRPr="000F317D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0F317D">
        <w:rPr>
          <w:rFonts w:ascii="Trebuchet MS" w:eastAsia="Times New Roman" w:hAnsi="Trebuchet MS" w:cs="Tahoma"/>
          <w:b/>
          <w:bCs/>
          <w:color w:val="000000"/>
          <w:kern w:val="36"/>
          <w:sz w:val="20"/>
          <w:szCs w:val="20"/>
          <w:u w:val="single"/>
          <w:lang w:eastAsia="pl-PL"/>
        </w:rPr>
        <w:t>Otrzymują :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1. STRABAG Sp. z o.o., ul. Parzniewska 10,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05-800 Pruszków,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adres do korespondencji: STRABAG Sp. z o.o., Oddział Łódź, ul. Wróblewskiego 26/30, 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93-578 Łódź.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2. Konsorcjum firm: Lider Konsorcjum- HYDROPOL Sp. z o .o. , ul. Targowa 10b, 09-500 Gostynin;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Partner Konsorcjum -Przedsiębiorstwo Budownictwa Ogólnego i Zagospodarowania Terenów Zielonych „BUDROX” 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Sp. z o.o., ul. Płocka 44A,09-500 Gostynin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3.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TIGNAR Barbara F. Ciesielska, ul. Mozarta 2/507,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02-736 Warszawa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4.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Konsorcjum firm: Lider Konsorcjum – Przedsiębiorstwo Wielobranżowe HYDROBUD Paweł Złotowski, Leszczynek 2a, 99-300 Kutno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Partnerzy Konsorcjum: MOLEWSKI Sp. z o.o., ul. Kaliska 11, 87-860 Chodecz i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PEKUM S.A.                    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ul. Ziejkowa 5, 09-500 Gostynin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5. Przedsiębiorstwo Robót Drogowych Sp. z o.o., ul. Kard. Stefana Wyszyńskiego 13, 99-300 Kutno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6.</w:t>
      </w:r>
      <w:r w:rsidRPr="000F317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F317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A/a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</w:t>
      </w:r>
      <w:r w:rsidRPr="000F317D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0F317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0F317D" w:rsidRPr="000F317D" w:rsidRDefault="000F317D" w:rsidP="000F31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317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/-/ Grzegorz Ambroziak</w:t>
      </w:r>
    </w:p>
    <w:p w:rsidR="007A6D9B" w:rsidRDefault="007A6D9B"/>
    <w:sectPr w:rsidR="007A6D9B" w:rsidSect="007A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F317D"/>
    <w:rsid w:val="000F317D"/>
    <w:rsid w:val="007A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D9B"/>
  </w:style>
  <w:style w:type="paragraph" w:styleId="Nagwek1">
    <w:name w:val="heading 1"/>
    <w:basedOn w:val="Normalny"/>
    <w:link w:val="Nagwek1Znak"/>
    <w:uiPriority w:val="9"/>
    <w:qFormat/>
    <w:rsid w:val="000F3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317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31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17D"/>
    <w:rPr>
      <w:b/>
      <w:bCs/>
    </w:rPr>
  </w:style>
  <w:style w:type="paragraph" w:customStyle="1" w:styleId="tyt">
    <w:name w:val="tyt"/>
    <w:basedOn w:val="Normalny"/>
    <w:rsid w:val="000F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F317D"/>
  </w:style>
  <w:style w:type="character" w:styleId="Numerstrony">
    <w:name w:val="page number"/>
    <w:basedOn w:val="Domylnaczcionkaakapitu"/>
    <w:uiPriority w:val="99"/>
    <w:semiHidden/>
    <w:unhideWhenUsed/>
    <w:rsid w:val="000F317D"/>
  </w:style>
  <w:style w:type="paragraph" w:customStyle="1" w:styleId="tekstpodstawowy21">
    <w:name w:val="tekstpodstawowy21"/>
    <w:basedOn w:val="Normalny"/>
    <w:rsid w:val="000F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podstawowywcity21"/>
    <w:basedOn w:val="Normalny"/>
    <w:rsid w:val="000F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F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F31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2015-06-18T12:12:00Z</dcterms:created>
  <dcterms:modified xsi:type="dcterms:W3CDTF">2015-06-18T12:12:00Z</dcterms:modified>
</cp:coreProperties>
</file>