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D2" w:rsidRPr="007847D2" w:rsidRDefault="007847D2" w:rsidP="007847D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847D2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Żychlin, dnia 13.01.2015 r.</w:t>
      </w:r>
    </w:p>
    <w:p w:rsidR="007847D2" w:rsidRPr="007847D2" w:rsidRDefault="007847D2" w:rsidP="007847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847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7847D2" w:rsidRPr="007847D2" w:rsidRDefault="007847D2" w:rsidP="007847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847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BPI.271.1.6.2015 </w:t>
      </w:r>
    </w:p>
    <w:p w:rsidR="007847D2" w:rsidRPr="007847D2" w:rsidRDefault="007847D2" w:rsidP="007847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847D2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7847D2" w:rsidRPr="007847D2" w:rsidRDefault="007847D2" w:rsidP="007847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847D2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7847D2" w:rsidRPr="007847D2" w:rsidRDefault="007847D2" w:rsidP="007847D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847D2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W Y J A Ś N I E N I A     T R E Ś C I   S I W Z  Nr 1</w:t>
      </w:r>
    </w:p>
    <w:p w:rsidR="007847D2" w:rsidRPr="007847D2" w:rsidRDefault="007847D2" w:rsidP="007847D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847D2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7847D2" w:rsidRPr="007847D2" w:rsidRDefault="007847D2" w:rsidP="007847D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847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7847D2" w:rsidRPr="007847D2" w:rsidRDefault="007847D2" w:rsidP="007847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847D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 </w:t>
      </w:r>
      <w:r w:rsidRPr="007847D2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7847D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o wartości zamówienia poniżej kwoty określonej w przepisach wydanych na podstawie art. 11 ust. 8 ustawy Prawo zamówień publicznych na:</w:t>
      </w:r>
    </w:p>
    <w:p w:rsidR="007847D2" w:rsidRPr="007847D2" w:rsidRDefault="007847D2" w:rsidP="007847D2">
      <w:pPr>
        <w:shd w:val="clear" w:color="auto" w:fill="FFFFFF"/>
        <w:spacing w:after="0" w:line="240" w:lineRule="auto"/>
        <w:ind w:left="55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847D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7847D2" w:rsidRPr="007847D2" w:rsidRDefault="007847D2" w:rsidP="007847D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847D2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„</w:t>
      </w:r>
      <w:r w:rsidRPr="007847D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Budowa chodnika w miejscowości Dobrzelin przy ulicy Jabłonkowej</w:t>
      </w:r>
      <w:r w:rsidRPr="007847D2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”</w:t>
      </w:r>
    </w:p>
    <w:p w:rsidR="007847D2" w:rsidRPr="007847D2" w:rsidRDefault="007847D2" w:rsidP="007847D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847D2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7847D2" w:rsidRPr="007847D2" w:rsidRDefault="007847D2" w:rsidP="007847D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847D2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7847D2" w:rsidRPr="007847D2" w:rsidRDefault="007847D2" w:rsidP="007847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847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</w:t>
      </w:r>
      <w:r w:rsidRPr="007847D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847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 podstawie art. 38 ust. 1 ustawy z dnia 29 stycznia 2004 r. - Prawo </w:t>
      </w:r>
      <w:r w:rsidRPr="007847D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847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(tj. Dz. U. 2013 r. </w:t>
      </w:r>
      <w:r w:rsidRPr="007847D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847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poz. 907 ze zm.) </w:t>
      </w:r>
      <w:r w:rsidRPr="007847D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847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że w dn. 09.01.2015 r. wpłynęło zapytanie Wykonawcy o następującej treści:</w:t>
      </w:r>
    </w:p>
    <w:p w:rsidR="007847D2" w:rsidRPr="007847D2" w:rsidRDefault="007847D2" w:rsidP="007847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847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7847D2" w:rsidRPr="007847D2" w:rsidRDefault="007847D2" w:rsidP="007847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847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</w:t>
      </w:r>
    </w:p>
    <w:p w:rsidR="007847D2" w:rsidRPr="007847D2" w:rsidRDefault="007847D2" w:rsidP="007847D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847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</w:t>
      </w:r>
      <w:r w:rsidRPr="007847D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847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faktem, iż w ogłoszeniach przetargowych nigdzie nie jest wymieniona</w:t>
      </w:r>
      <w:r w:rsidRPr="007847D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inwentaryzacja geodezyjna powykonawcza</w:t>
      </w:r>
      <w:r w:rsidRPr="007847D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847D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chciałam zapytać czy to oznacza, że nie jest ona wymagana np. po wykonaniu budowy chodnika lub po wybudowaniu wodociągu?</w:t>
      </w:r>
    </w:p>
    <w:p w:rsidR="007847D2" w:rsidRPr="007847D2" w:rsidRDefault="007847D2" w:rsidP="007847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847D2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</w:p>
    <w:p w:rsidR="007847D2" w:rsidRPr="007847D2" w:rsidRDefault="007847D2" w:rsidP="007847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847D2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Odpowiedź      </w:t>
      </w:r>
    </w:p>
    <w:p w:rsidR="007847D2" w:rsidRPr="007847D2" w:rsidRDefault="007847D2" w:rsidP="007847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847D2">
        <w:rPr>
          <w:rFonts w:ascii="Tahoma" w:eastAsia="Times New Roman" w:hAnsi="Tahoma" w:cs="Tahoma"/>
          <w:color w:val="000000"/>
          <w:sz w:val="18"/>
          <w:lang w:eastAsia="pl-PL"/>
        </w:rPr>
        <w:t>Wykonawca winien uwzględnić obowiązek, a tym samym i koszt opracowania geodezyjnej inwentaryzacji powykonawczej wykonanych elementów robót.</w:t>
      </w:r>
    </w:p>
    <w:p w:rsidR="007847D2" w:rsidRPr="007847D2" w:rsidRDefault="007847D2" w:rsidP="007847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847D2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7847D2" w:rsidRPr="007847D2" w:rsidRDefault="007847D2" w:rsidP="007847D2">
      <w:pPr>
        <w:shd w:val="clear" w:color="auto" w:fill="FFFFFF"/>
        <w:spacing w:after="0" w:line="41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847D2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               Burmistrz Gminy Żychlin</w:t>
      </w:r>
    </w:p>
    <w:p w:rsidR="007847D2" w:rsidRPr="007847D2" w:rsidRDefault="007847D2" w:rsidP="007847D2">
      <w:pPr>
        <w:shd w:val="clear" w:color="auto" w:fill="FFFFFF"/>
        <w:spacing w:after="0" w:line="41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847D2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               /-/ Grzegorz Ambroziak</w:t>
      </w:r>
    </w:p>
    <w:p w:rsidR="007847D2" w:rsidRPr="007847D2" w:rsidRDefault="007847D2" w:rsidP="007847D2">
      <w:pPr>
        <w:shd w:val="clear" w:color="auto" w:fill="FFFFFF"/>
        <w:spacing w:after="0" w:line="41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847D2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7847D2" w:rsidRPr="007847D2" w:rsidRDefault="007847D2" w:rsidP="007847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847D2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7847D2" w:rsidRPr="007847D2" w:rsidRDefault="007847D2" w:rsidP="007847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847D2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7847D2" w:rsidRPr="007847D2" w:rsidRDefault="007847D2" w:rsidP="007847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847D2">
        <w:rPr>
          <w:rFonts w:ascii="Tahoma" w:eastAsia="Times New Roman" w:hAnsi="Tahoma" w:cs="Tahoma"/>
          <w:color w:val="000000"/>
          <w:sz w:val="18"/>
          <w:lang w:eastAsia="pl-PL"/>
        </w:rPr>
        <w:t>Do wiadomości:</w:t>
      </w:r>
    </w:p>
    <w:p w:rsidR="007847D2" w:rsidRPr="007847D2" w:rsidRDefault="007847D2" w:rsidP="007847D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847D2">
        <w:rPr>
          <w:rFonts w:ascii="Tahoma" w:eastAsia="Times New Roman" w:hAnsi="Tahoma" w:cs="Tahoma"/>
          <w:color w:val="000000"/>
          <w:sz w:val="18"/>
          <w:lang w:eastAsia="pl-PL"/>
        </w:rPr>
        <w:t>Wszyscy uczestnicy postępowania</w:t>
      </w:r>
    </w:p>
    <w:p w:rsidR="00A31680" w:rsidRDefault="00A31680"/>
    <w:sectPr w:rsidR="00A31680" w:rsidSect="00A31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847D2"/>
    <w:rsid w:val="007847D2"/>
    <w:rsid w:val="00A3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6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spacing">
    <w:name w:val="nospacing"/>
    <w:basedOn w:val="Normalny"/>
    <w:rsid w:val="0078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7847D2"/>
  </w:style>
  <w:style w:type="paragraph" w:customStyle="1" w:styleId="listparagraph">
    <w:name w:val="listparagraph"/>
    <w:basedOn w:val="Normalny"/>
    <w:rsid w:val="0078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7847D2"/>
  </w:style>
  <w:style w:type="paragraph" w:customStyle="1" w:styleId="style24">
    <w:name w:val="style24"/>
    <w:basedOn w:val="Normalny"/>
    <w:rsid w:val="0078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4">
    <w:name w:val="fontstyle24"/>
    <w:basedOn w:val="Domylnaczcionkaakapitu"/>
    <w:rsid w:val="007847D2"/>
  </w:style>
  <w:style w:type="paragraph" w:customStyle="1" w:styleId="style15">
    <w:name w:val="style15"/>
    <w:basedOn w:val="Normalny"/>
    <w:rsid w:val="0078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4">
    <w:name w:val="fontstyle34"/>
    <w:basedOn w:val="Domylnaczcionkaakapitu"/>
    <w:rsid w:val="007847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2015-06-26T08:08:00Z</dcterms:created>
  <dcterms:modified xsi:type="dcterms:W3CDTF">2015-06-26T08:08:00Z</dcterms:modified>
</cp:coreProperties>
</file>