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FA" w:rsidRPr="003712FA" w:rsidRDefault="003712FA" w:rsidP="003712F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Żychlin, dn. 12.02.2015 r.</w:t>
      </w:r>
    </w:p>
    <w:p w:rsidR="003712FA" w:rsidRPr="003712FA" w:rsidRDefault="003712FA" w:rsidP="003712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 </w:t>
      </w:r>
    </w:p>
    <w:p w:rsidR="003712FA" w:rsidRPr="003712FA" w:rsidRDefault="003712FA" w:rsidP="003712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 </w:t>
      </w:r>
    </w:p>
    <w:p w:rsidR="003712FA" w:rsidRPr="003712FA" w:rsidRDefault="003712FA" w:rsidP="003712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BPI.271.1.36.2015</w:t>
      </w:r>
    </w:p>
    <w:p w:rsidR="003712FA" w:rsidRPr="003712FA" w:rsidRDefault="003712FA" w:rsidP="003712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3712FA" w:rsidRPr="003712FA" w:rsidRDefault="003712FA" w:rsidP="003712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3712FA" w:rsidRPr="003712FA" w:rsidRDefault="003712FA" w:rsidP="003712F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712F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ZAWIADOMIENIE (OGŁOSZENIE)</w:t>
      </w:r>
    </w:p>
    <w:p w:rsidR="003712FA" w:rsidRPr="003712FA" w:rsidRDefault="003712FA" w:rsidP="003712F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712F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O WYBORZE NAJKORZYSTNIEJSZEJ OFERTY/</w:t>
      </w:r>
    </w:p>
    <w:p w:rsidR="003712FA" w:rsidRPr="003712FA" w:rsidRDefault="003712FA" w:rsidP="003712F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712F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WYKLUCZENIU WYKONAWCÓW/ ODRZUCENIU OFERT</w:t>
      </w:r>
    </w:p>
    <w:p w:rsidR="003712FA" w:rsidRPr="003712FA" w:rsidRDefault="003712FA" w:rsidP="003712F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712F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 </w:t>
      </w:r>
    </w:p>
    <w:p w:rsidR="003712FA" w:rsidRPr="003712FA" w:rsidRDefault="003712FA" w:rsidP="003712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712F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Dotyczy: postępowania o udzielenie zamówienia publicznego w trybie przetargu nieograniczonego </w:t>
      </w:r>
      <w:r w:rsidRPr="003712FA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o wartości zamówienia poniżej kwoty określonej w przepisach wydanych na podstawie art. 11 ust. 8 ustawy Prawo zamówień publicznych na:</w:t>
      </w:r>
    </w:p>
    <w:p w:rsidR="003712FA" w:rsidRPr="003712FA" w:rsidRDefault="003712FA" w:rsidP="003712FA">
      <w:pPr>
        <w:shd w:val="clear" w:color="auto" w:fill="FFFFFF"/>
        <w:spacing w:after="0" w:line="240" w:lineRule="auto"/>
        <w:ind w:left="555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712FA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3712FA" w:rsidRPr="003712FA" w:rsidRDefault="003712FA" w:rsidP="003712F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712FA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„ </w:t>
      </w:r>
      <w:r w:rsidRPr="003712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Budowa chodnika w miejscowości Dobrzelin przy ulicy Jabłonkowej</w:t>
      </w:r>
      <w:r w:rsidRPr="003712FA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”</w:t>
      </w:r>
    </w:p>
    <w:p w:rsidR="003712FA" w:rsidRPr="003712FA" w:rsidRDefault="003712FA" w:rsidP="003712FA">
      <w:pPr>
        <w:shd w:val="clear" w:color="auto" w:fill="FFFFFF"/>
        <w:spacing w:after="0" w:line="240" w:lineRule="auto"/>
        <w:ind w:left="555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712FA">
        <w:rPr>
          <w:rFonts w:ascii="Tahoma" w:eastAsia="Times New Roman" w:hAnsi="Tahoma" w:cs="Tahoma"/>
          <w:b/>
          <w:bCs/>
          <w:color w:val="000000"/>
          <w:lang w:eastAsia="pl-PL"/>
        </w:rPr>
        <w:t> </w:t>
      </w:r>
    </w:p>
    <w:p w:rsidR="003712FA" w:rsidRPr="003712FA" w:rsidRDefault="003712FA" w:rsidP="003712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712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- Gmina Żychlin, działając na podstawie art. 92 ust. 1 pkt 1 ustawy z dnia 29 stycznia 2004 r. - Prawo 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zamówień publicznych (tekst jednolity: 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Dz. U z 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2013 r. poz. 907 ze zm.)</w:t>
      </w:r>
      <w:r w:rsidRPr="003712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  <w:r w:rsidRPr="003712FA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informuje, że w prowadzonym postępowaniu wybrano do realizacji zamówienia najkorzystniejszą ofertę złożoną przez Wykonawcę:</w:t>
      </w:r>
    </w:p>
    <w:p w:rsidR="003712FA" w:rsidRPr="003712FA" w:rsidRDefault="003712FA" w:rsidP="003712FA">
      <w:pPr>
        <w:shd w:val="clear" w:color="auto" w:fill="FFFFFF"/>
        <w:spacing w:line="154" w:lineRule="atLeast"/>
        <w:ind w:left="72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3712FA" w:rsidRPr="003712FA" w:rsidRDefault="003712FA" w:rsidP="003712FA">
      <w:pPr>
        <w:shd w:val="clear" w:color="auto" w:fill="FFFFFF"/>
        <w:spacing w:line="154" w:lineRule="atLeast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712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P.H.U. „MAX” Anna Bartosiak, ul. Łukasiewicza 27, 09-541 Pacyna</w:t>
      </w:r>
    </w:p>
    <w:p w:rsidR="003712FA" w:rsidRPr="003712FA" w:rsidRDefault="003712FA" w:rsidP="003712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712F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Uzasadnienie wyboru:</w:t>
      </w:r>
      <w:r w:rsidRPr="003712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3712FA" w:rsidRPr="003712FA" w:rsidRDefault="003712FA" w:rsidP="003712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Najkorzystniejsza oferta z najwyższą liczbą punktów niepodlegająca odrzuceniu.</w:t>
      </w:r>
    </w:p>
    <w:p w:rsidR="003712FA" w:rsidRPr="003712FA" w:rsidRDefault="003712FA" w:rsidP="003712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3712FA" w:rsidRPr="003712FA" w:rsidRDefault="003712FA" w:rsidP="003712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zawiadamia jednocześnie, że w przedmiotowym postępowaniu oferty niepodlegające odrzuceniu złożyli:</w:t>
      </w:r>
    </w:p>
    <w:p w:rsidR="003712FA" w:rsidRPr="003712FA" w:rsidRDefault="003712FA" w:rsidP="003712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3712FA" w:rsidRPr="003712FA" w:rsidRDefault="003712FA" w:rsidP="003712FA">
      <w:pPr>
        <w:spacing w:line="173" w:lineRule="atLeast"/>
        <w:ind w:left="720" w:hanging="360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1.</w:t>
      </w:r>
      <w:r w:rsidRPr="003712FA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   </w:t>
      </w:r>
      <w:r w:rsidRPr="003712FA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LuKpol – Krzysztof Łuczak, ul. Dąbska 26, 99-210 Uniejów</w:t>
      </w:r>
    </w:p>
    <w:p w:rsidR="003712FA" w:rsidRPr="003712FA" w:rsidRDefault="003712FA" w:rsidP="003712FA">
      <w:pPr>
        <w:spacing w:after="0" w:line="173" w:lineRule="atLeast"/>
        <w:ind w:left="714" w:hanging="357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2.</w:t>
      </w:r>
      <w:r w:rsidRPr="003712FA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   </w:t>
      </w:r>
      <w:r w:rsidRPr="003712FA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Zakład Ogólnobudowlany „MARBUDEX” 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Marek Kierlańczyk, ul. Łowicka 127,</w:t>
      </w:r>
    </w:p>
    <w:p w:rsidR="003712FA" w:rsidRPr="003712FA" w:rsidRDefault="003712FA" w:rsidP="003712FA">
      <w:pPr>
        <w:spacing w:line="173" w:lineRule="atLeast"/>
        <w:ind w:left="360" w:firstLine="348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96-100 Skierniewice</w:t>
      </w:r>
    </w:p>
    <w:p w:rsidR="003712FA" w:rsidRPr="003712FA" w:rsidRDefault="003712FA" w:rsidP="003712FA">
      <w:pPr>
        <w:spacing w:line="173" w:lineRule="atLeast"/>
        <w:ind w:left="720" w:hanging="360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3.</w:t>
      </w:r>
      <w:r w:rsidRPr="003712FA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  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val="en-US" w:eastAsia="pl-PL"/>
        </w:rPr>
        <w:t>GLOBAL SYSTEMS </w:t>
      </w:r>
      <w:r w:rsidRPr="003712FA">
        <w:rPr>
          <w:rFonts w:ascii="Tahoma" w:eastAsia="Times New Roman" w:hAnsi="Tahoma" w:cs="Tahoma"/>
          <w:color w:val="000000"/>
          <w:sz w:val="18"/>
          <w:lang w:val="en-US"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val="en-US" w:eastAsia="pl-PL"/>
        </w:rPr>
        <w:t>Marcin Balcerzak, ul.</w:t>
      </w:r>
      <w:r w:rsidRPr="003712FA">
        <w:rPr>
          <w:rFonts w:ascii="Tahoma" w:eastAsia="Times New Roman" w:hAnsi="Tahoma" w:cs="Tahoma"/>
          <w:color w:val="000000"/>
          <w:sz w:val="18"/>
          <w:lang w:val="en-US"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Żeromskiego 27, 09-500 Gostynin</w:t>
      </w:r>
    </w:p>
    <w:p w:rsidR="003712FA" w:rsidRPr="003712FA" w:rsidRDefault="003712FA" w:rsidP="003712FA">
      <w:pPr>
        <w:spacing w:line="173" w:lineRule="atLeast"/>
        <w:ind w:left="720" w:hanging="360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4.</w:t>
      </w:r>
      <w:r w:rsidRPr="003712FA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  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„HYDROPOL” Sp. z o.o., ul. Targowa 10b, 09-500 Gostynin</w:t>
      </w:r>
    </w:p>
    <w:p w:rsidR="003712FA" w:rsidRPr="003712FA" w:rsidRDefault="003712FA" w:rsidP="003712FA">
      <w:pPr>
        <w:spacing w:after="0" w:line="173" w:lineRule="atLeast"/>
        <w:ind w:left="714" w:hanging="357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5.</w:t>
      </w:r>
      <w:r w:rsidRPr="003712FA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  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Firma Handlowo-Usługowa „RAF-DET” Rafał Kalinowski, Pl. Wolności 16,</w:t>
      </w:r>
    </w:p>
    <w:p w:rsidR="003712FA" w:rsidRPr="003712FA" w:rsidRDefault="003712FA" w:rsidP="003712FA">
      <w:pPr>
        <w:spacing w:line="173" w:lineRule="atLeast"/>
        <w:ind w:left="360" w:firstLine="348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99-320 Żychlin</w:t>
      </w:r>
    </w:p>
    <w:p w:rsidR="003712FA" w:rsidRPr="003712FA" w:rsidRDefault="003712FA" w:rsidP="003712FA">
      <w:pPr>
        <w:spacing w:line="173" w:lineRule="atLeast"/>
        <w:ind w:left="720" w:hanging="360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6.</w:t>
      </w:r>
      <w:r w:rsidRPr="003712FA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  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PHU ELVIS Robert Kaczmarek, ul. Narutowicza 1, 99-320 Żychlin</w:t>
      </w:r>
    </w:p>
    <w:p w:rsidR="003712FA" w:rsidRPr="003712FA" w:rsidRDefault="003712FA" w:rsidP="003712FA">
      <w:pPr>
        <w:spacing w:after="0" w:line="173" w:lineRule="atLeast"/>
        <w:ind w:left="714" w:hanging="357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7.</w:t>
      </w:r>
      <w:r w:rsidRPr="003712FA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  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Miejskie Przedsiębiorstwo Gospodarki Komunalnej Sp. z o.o., ul. Łęczycka 24,</w:t>
      </w:r>
    </w:p>
    <w:p w:rsidR="003712FA" w:rsidRPr="003712FA" w:rsidRDefault="003712FA" w:rsidP="003712FA">
      <w:pPr>
        <w:spacing w:line="173" w:lineRule="atLeast"/>
        <w:ind w:left="360" w:firstLine="348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95-100 Zgierz</w:t>
      </w:r>
    </w:p>
    <w:p w:rsidR="003712FA" w:rsidRPr="003712FA" w:rsidRDefault="003712FA" w:rsidP="003712FA">
      <w:pPr>
        <w:spacing w:line="173" w:lineRule="atLeast"/>
        <w:ind w:left="720" w:hanging="360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8.</w:t>
      </w:r>
      <w:r w:rsidRPr="003712FA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  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P.B.P.H. ROM-BUD, Kowalski Roman, ul. Krasickiego 26, 99-320 Żychlin</w:t>
      </w:r>
    </w:p>
    <w:p w:rsidR="003712FA" w:rsidRPr="003712FA" w:rsidRDefault="003712FA" w:rsidP="003712FA">
      <w:pPr>
        <w:spacing w:after="0" w:line="173" w:lineRule="atLeast"/>
        <w:ind w:left="714" w:hanging="357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9.</w:t>
      </w:r>
      <w:r w:rsidRPr="003712FA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  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„BUDROX” Przedsiębiorstwo Budownictwa Ogólnego i Zagospodarowania</w:t>
      </w:r>
    </w:p>
    <w:p w:rsidR="003712FA" w:rsidRPr="003712FA" w:rsidRDefault="003712FA" w:rsidP="003712FA">
      <w:pPr>
        <w:spacing w:line="173" w:lineRule="atLeast"/>
        <w:ind w:left="360" w:firstLine="348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Terenów Zielonych Spółka z o.o., ul. Płocka 44a, 09-500 Gostynin</w:t>
      </w:r>
    </w:p>
    <w:p w:rsidR="003712FA" w:rsidRPr="003712FA" w:rsidRDefault="003712FA" w:rsidP="003712FA">
      <w:pPr>
        <w:spacing w:after="0" w:line="173" w:lineRule="atLeast"/>
        <w:ind w:left="714" w:hanging="357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10.</w:t>
      </w:r>
      <w:r w:rsidRPr="003712FA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PLONIX Wojciech Tokarski, Paweł Koniec spółka cywilna,</w:t>
      </w:r>
    </w:p>
    <w:p w:rsidR="003712FA" w:rsidRPr="003712FA" w:rsidRDefault="003712FA" w:rsidP="003712FA">
      <w:pPr>
        <w:spacing w:after="0" w:line="173" w:lineRule="atLeast"/>
        <w:ind w:left="714" w:hanging="357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      ul. Krańcowa 12,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09-100 Płońsk</w:t>
      </w:r>
    </w:p>
    <w:p w:rsidR="003712FA" w:rsidRPr="003712FA" w:rsidRDefault="003712FA" w:rsidP="003712FA">
      <w:pPr>
        <w:spacing w:after="0" w:line="173" w:lineRule="atLeast"/>
        <w:ind w:left="714" w:hanging="357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 </w:t>
      </w:r>
    </w:p>
    <w:p w:rsidR="003712FA" w:rsidRPr="003712FA" w:rsidRDefault="003712FA" w:rsidP="003712FA">
      <w:pPr>
        <w:spacing w:line="173" w:lineRule="atLeast"/>
        <w:ind w:left="720" w:hanging="360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11.</w:t>
      </w:r>
      <w:r w:rsidRPr="003712FA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P.H.U. „MAX” Anna Bartosiak, ul. Łukasiewicza 27, 09-541 Pacyna.</w:t>
      </w:r>
    </w:p>
    <w:p w:rsidR="003712FA" w:rsidRPr="003712FA" w:rsidRDefault="003712FA" w:rsidP="003712F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 </w:t>
      </w:r>
    </w:p>
    <w:p w:rsidR="003712FA" w:rsidRPr="003712FA" w:rsidRDefault="003712FA" w:rsidP="003712F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 </w:t>
      </w:r>
    </w:p>
    <w:p w:rsidR="003712FA" w:rsidRPr="003712FA" w:rsidRDefault="003712FA" w:rsidP="003712F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Streszczenie oceny i porównania złożonych ofert 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zawiera poniższa tabela.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2"/>
        <w:gridCol w:w="2431"/>
        <w:gridCol w:w="1778"/>
        <w:gridCol w:w="1627"/>
        <w:gridCol w:w="1568"/>
      </w:tblGrid>
      <w:tr w:rsidR="003712FA" w:rsidRPr="003712FA" w:rsidTr="003712FA">
        <w:trPr>
          <w:trHeight w:val="769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Numer oferty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Nazwa, adres Wykonawcy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 Cena brutto oferty/</w:t>
            </w:r>
          </w:p>
          <w:p w:rsidR="003712FA" w:rsidRPr="003712FA" w:rsidRDefault="003712FA" w:rsidP="003712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okres rękojmi za wady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ind w:left="348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Punktacja w kryterium:</w:t>
            </w:r>
          </w:p>
          <w:p w:rsidR="003712FA" w:rsidRPr="003712FA" w:rsidRDefault="003712FA" w:rsidP="003712FA">
            <w:pPr>
              <w:spacing w:after="0" w:line="240" w:lineRule="auto"/>
              <w:ind w:left="489" w:hanging="283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a)</w:t>
            </w:r>
            <w:r w:rsidRPr="003712F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</w:t>
            </w:r>
            <w:r w:rsidRPr="003712FA">
              <w:rPr>
                <w:rFonts w:ascii="Times New Roman" w:eastAsia="Times New Roman" w:hAnsi="Times New Roman" w:cs="Times New Roman"/>
                <w:sz w:val="14"/>
                <w:lang w:eastAsia="pl-PL"/>
              </w:rPr>
              <w:t> </w:t>
            </w:r>
            <w:r w:rsidRPr="003712F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Cena - 90%</w:t>
            </w:r>
          </w:p>
          <w:p w:rsidR="003712FA" w:rsidRPr="003712FA" w:rsidRDefault="003712FA" w:rsidP="003712FA">
            <w:pPr>
              <w:spacing w:after="0" w:line="240" w:lineRule="auto"/>
              <w:ind w:left="489" w:hanging="283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b)</w:t>
            </w:r>
            <w:r w:rsidRPr="003712F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</w:t>
            </w:r>
            <w:r w:rsidRPr="003712FA">
              <w:rPr>
                <w:rFonts w:ascii="Times New Roman" w:eastAsia="Times New Roman" w:hAnsi="Times New Roman" w:cs="Times New Roman"/>
                <w:sz w:val="14"/>
                <w:lang w:eastAsia="pl-PL"/>
              </w:rPr>
              <w:t> </w:t>
            </w:r>
            <w:r w:rsidRPr="003712F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Okres rękojmi za wady – 10%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Łączna punktacja</w:t>
            </w:r>
          </w:p>
        </w:tc>
      </w:tr>
      <w:tr w:rsidR="003712FA" w:rsidRPr="003712FA" w:rsidTr="003712FA">
        <w:trPr>
          <w:trHeight w:val="984"/>
        </w:trPr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LuKpol – Krzysztof Łuczak,</w:t>
            </w:r>
          </w:p>
          <w:p w:rsidR="003712FA" w:rsidRPr="003712FA" w:rsidRDefault="003712FA" w:rsidP="003712FA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ul. Dąbska 26,</w:t>
            </w:r>
          </w:p>
          <w:p w:rsidR="003712FA" w:rsidRPr="003712FA" w:rsidRDefault="003712FA" w:rsidP="003712FA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99-210 Uniejów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ind w:left="193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453.439,50 zł /</w:t>
            </w:r>
          </w:p>
          <w:p w:rsidR="003712FA" w:rsidRPr="003712FA" w:rsidRDefault="003712FA" w:rsidP="003712FA">
            <w:pPr>
              <w:spacing w:after="0" w:line="240" w:lineRule="auto"/>
              <w:ind w:left="193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60 m-cy</w:t>
            </w:r>
          </w:p>
          <w:p w:rsidR="003712FA" w:rsidRPr="003712FA" w:rsidRDefault="003712FA" w:rsidP="003712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a) 46,96</w:t>
            </w:r>
          </w:p>
          <w:p w:rsidR="003712FA" w:rsidRPr="003712FA" w:rsidRDefault="003712FA" w:rsidP="003712F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b) 10</w:t>
            </w: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56,96</w:t>
            </w:r>
          </w:p>
        </w:tc>
      </w:tr>
      <w:tr w:rsidR="003712FA" w:rsidRPr="003712FA" w:rsidTr="003712FA">
        <w:trPr>
          <w:trHeight w:val="965"/>
        </w:trPr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Zakład Ogólnobudowlany „MARBUDEX” </w:t>
            </w:r>
          </w:p>
          <w:p w:rsidR="003712FA" w:rsidRPr="003712FA" w:rsidRDefault="003712FA" w:rsidP="003712FA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Marek Kierlańczyk,</w:t>
            </w:r>
          </w:p>
          <w:p w:rsidR="003712FA" w:rsidRPr="003712FA" w:rsidRDefault="003712FA" w:rsidP="003712FA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ul. Łowicka 127,</w:t>
            </w:r>
          </w:p>
          <w:p w:rsidR="003712FA" w:rsidRPr="003712FA" w:rsidRDefault="003712FA" w:rsidP="003712FA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96-100 Skierniewice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ind w:left="193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396.511,96 zł / </w:t>
            </w:r>
          </w:p>
          <w:p w:rsidR="003712FA" w:rsidRPr="003712FA" w:rsidRDefault="003712FA" w:rsidP="003712FA">
            <w:pPr>
              <w:spacing w:after="0" w:line="240" w:lineRule="auto"/>
              <w:ind w:left="193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36 m-cy</w:t>
            </w:r>
          </w:p>
          <w:p w:rsidR="003712FA" w:rsidRPr="003712FA" w:rsidRDefault="003712FA" w:rsidP="003712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a) 53,70</w:t>
            </w:r>
          </w:p>
          <w:p w:rsidR="003712FA" w:rsidRPr="003712FA" w:rsidRDefault="003712FA" w:rsidP="003712F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b) 0</w:t>
            </w: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53,70</w:t>
            </w:r>
          </w:p>
        </w:tc>
      </w:tr>
      <w:tr w:rsidR="003712FA" w:rsidRPr="003712FA" w:rsidTr="003712FA">
        <w:trPr>
          <w:trHeight w:val="772"/>
        </w:trPr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GLOBAL SYSTEMS </w:t>
            </w:r>
            <w:r w:rsidRPr="003712FA">
              <w:rPr>
                <w:rFonts w:ascii="Tahoma" w:eastAsia="Times New Roman" w:hAnsi="Tahoma" w:cs="Tahoma"/>
                <w:sz w:val="16"/>
                <w:lang w:eastAsia="pl-PL"/>
              </w:rPr>
              <w:t> </w:t>
            </w: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Marcin Balcerzak,</w:t>
            </w:r>
          </w:p>
          <w:p w:rsidR="003712FA" w:rsidRPr="003712FA" w:rsidRDefault="003712FA" w:rsidP="003712FA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ul. Żeromskiego 27,</w:t>
            </w:r>
          </w:p>
          <w:p w:rsidR="003712FA" w:rsidRPr="003712FA" w:rsidRDefault="003712FA" w:rsidP="003712FA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09-500 Gostynin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ind w:left="335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367.770,00 zł /</w:t>
            </w:r>
          </w:p>
          <w:p w:rsidR="003712FA" w:rsidRPr="003712FA" w:rsidRDefault="003712FA" w:rsidP="003712FA">
            <w:pPr>
              <w:spacing w:after="0" w:line="240" w:lineRule="auto"/>
              <w:ind w:left="335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60 m-cy</w:t>
            </w:r>
          </w:p>
          <w:p w:rsidR="003712FA" w:rsidRPr="003712FA" w:rsidRDefault="003712FA" w:rsidP="003712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a) 57,90</w:t>
            </w:r>
          </w:p>
          <w:p w:rsidR="003712FA" w:rsidRPr="003712FA" w:rsidRDefault="003712FA" w:rsidP="003712F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b) 10</w:t>
            </w: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67,90</w:t>
            </w:r>
          </w:p>
        </w:tc>
      </w:tr>
      <w:tr w:rsidR="003712FA" w:rsidRPr="003712FA" w:rsidTr="003712FA">
        <w:trPr>
          <w:trHeight w:val="994"/>
        </w:trPr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„HYDROPOL”</w:t>
            </w:r>
            <w:r w:rsidRPr="003712FA">
              <w:rPr>
                <w:rFonts w:ascii="Tahoma" w:eastAsia="Times New Roman" w:hAnsi="Tahoma" w:cs="Tahoma"/>
                <w:sz w:val="16"/>
                <w:lang w:eastAsia="pl-PL"/>
              </w:rPr>
              <w:t> </w:t>
            </w: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Sp. z o.o.,</w:t>
            </w:r>
          </w:p>
          <w:p w:rsidR="003712FA" w:rsidRPr="003712FA" w:rsidRDefault="003712FA" w:rsidP="003712FA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ul. Targowa 10b,</w:t>
            </w:r>
          </w:p>
          <w:p w:rsidR="003712FA" w:rsidRPr="003712FA" w:rsidRDefault="003712FA" w:rsidP="003712FA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09-500 Gostynin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ind w:left="335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366.540,00 zł /</w:t>
            </w:r>
          </w:p>
          <w:p w:rsidR="003712FA" w:rsidRPr="003712FA" w:rsidRDefault="003712FA" w:rsidP="003712FA">
            <w:pPr>
              <w:spacing w:after="0" w:line="240" w:lineRule="auto"/>
              <w:ind w:left="335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60 m-cy</w:t>
            </w:r>
          </w:p>
          <w:p w:rsidR="003712FA" w:rsidRPr="003712FA" w:rsidRDefault="003712FA" w:rsidP="003712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a) 58,09</w:t>
            </w:r>
          </w:p>
          <w:p w:rsidR="003712FA" w:rsidRPr="003712FA" w:rsidRDefault="003712FA" w:rsidP="003712F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b) 10</w:t>
            </w: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68,09</w:t>
            </w:r>
          </w:p>
        </w:tc>
      </w:tr>
      <w:tr w:rsidR="003712FA" w:rsidRPr="003712FA" w:rsidTr="003712FA">
        <w:trPr>
          <w:trHeight w:val="765"/>
        </w:trPr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5</w:t>
            </w:r>
          </w:p>
          <w:p w:rsidR="003712FA" w:rsidRPr="003712FA" w:rsidRDefault="003712FA" w:rsidP="003712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Firma Handlowo-Usługowa</w:t>
            </w:r>
          </w:p>
          <w:p w:rsidR="003712FA" w:rsidRPr="003712FA" w:rsidRDefault="003712FA" w:rsidP="003712FA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„RAF-DET” Rafał Kalinowski,</w:t>
            </w:r>
          </w:p>
          <w:p w:rsidR="003712FA" w:rsidRPr="003712FA" w:rsidRDefault="003712FA" w:rsidP="003712FA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Pl. Wolności 16,</w:t>
            </w:r>
          </w:p>
          <w:p w:rsidR="003712FA" w:rsidRPr="003712FA" w:rsidRDefault="003712FA" w:rsidP="003712FA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99-320 Żychlin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ind w:left="335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236.593,44 zł /</w:t>
            </w:r>
          </w:p>
          <w:p w:rsidR="003712FA" w:rsidRPr="003712FA" w:rsidRDefault="003712FA" w:rsidP="003712FA">
            <w:pPr>
              <w:spacing w:after="0" w:line="240" w:lineRule="auto"/>
              <w:ind w:left="335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36 m-cy</w:t>
            </w:r>
          </w:p>
          <w:p w:rsidR="003712FA" w:rsidRPr="003712FA" w:rsidRDefault="003712FA" w:rsidP="003712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a) 90</w:t>
            </w:r>
          </w:p>
          <w:p w:rsidR="003712FA" w:rsidRPr="003712FA" w:rsidRDefault="003712FA" w:rsidP="003712F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b) 0</w:t>
            </w: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90,00</w:t>
            </w:r>
          </w:p>
        </w:tc>
      </w:tr>
      <w:tr w:rsidR="003712FA" w:rsidRPr="003712FA" w:rsidTr="003712FA">
        <w:trPr>
          <w:trHeight w:val="777"/>
        </w:trPr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PHU ELVIS</w:t>
            </w:r>
          </w:p>
          <w:p w:rsidR="003712FA" w:rsidRPr="003712FA" w:rsidRDefault="003712FA" w:rsidP="003712FA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Robert Kaczmarek,</w:t>
            </w:r>
          </w:p>
          <w:p w:rsidR="003712FA" w:rsidRPr="003712FA" w:rsidRDefault="003712FA" w:rsidP="003712FA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ul. Narutowicza 1,</w:t>
            </w:r>
          </w:p>
          <w:p w:rsidR="003712FA" w:rsidRPr="003712FA" w:rsidRDefault="003712FA" w:rsidP="003712FA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99-320 Żychlin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ind w:left="335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263.890,00 zł/</w:t>
            </w:r>
          </w:p>
          <w:p w:rsidR="003712FA" w:rsidRPr="003712FA" w:rsidRDefault="003712FA" w:rsidP="003712FA">
            <w:pPr>
              <w:spacing w:after="0" w:line="240" w:lineRule="auto"/>
              <w:ind w:left="335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60 m-cy</w:t>
            </w:r>
          </w:p>
          <w:p w:rsidR="003712FA" w:rsidRPr="003712FA" w:rsidRDefault="003712FA" w:rsidP="003712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a) 80,69</w:t>
            </w:r>
          </w:p>
          <w:p w:rsidR="003712FA" w:rsidRPr="003712FA" w:rsidRDefault="003712FA" w:rsidP="003712F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b) 10</w:t>
            </w: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90,69</w:t>
            </w:r>
          </w:p>
        </w:tc>
      </w:tr>
      <w:tr w:rsidR="003712FA" w:rsidRPr="003712FA" w:rsidTr="003712FA">
        <w:trPr>
          <w:trHeight w:val="765"/>
        </w:trPr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Miejskie Przedsiębiorstwo</w:t>
            </w:r>
          </w:p>
          <w:p w:rsidR="003712FA" w:rsidRPr="003712FA" w:rsidRDefault="003712FA" w:rsidP="003712FA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Gospodarki Komunalnej Sp. z o.o.,</w:t>
            </w:r>
          </w:p>
          <w:p w:rsidR="003712FA" w:rsidRPr="003712FA" w:rsidRDefault="003712FA" w:rsidP="003712FA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ul. Łęczycka 24,</w:t>
            </w:r>
          </w:p>
          <w:p w:rsidR="003712FA" w:rsidRPr="003712FA" w:rsidRDefault="003712FA" w:rsidP="003712FA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95-100 Zgierz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ind w:left="335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427.500,00 zł/ </w:t>
            </w:r>
          </w:p>
          <w:p w:rsidR="003712FA" w:rsidRPr="003712FA" w:rsidRDefault="003712FA" w:rsidP="003712FA">
            <w:pPr>
              <w:spacing w:after="0" w:line="240" w:lineRule="auto"/>
              <w:ind w:left="335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60 m-cy</w:t>
            </w:r>
          </w:p>
          <w:p w:rsidR="003712FA" w:rsidRPr="003712FA" w:rsidRDefault="003712FA" w:rsidP="003712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a) 49,81</w:t>
            </w:r>
          </w:p>
          <w:p w:rsidR="003712FA" w:rsidRPr="003712FA" w:rsidRDefault="003712FA" w:rsidP="003712F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b) 10</w:t>
            </w: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59,81</w:t>
            </w:r>
          </w:p>
        </w:tc>
      </w:tr>
      <w:tr w:rsidR="003712FA" w:rsidRPr="003712FA" w:rsidTr="003712FA">
        <w:trPr>
          <w:trHeight w:val="777"/>
        </w:trPr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P.B.P.H. ROM-BUD,</w:t>
            </w:r>
          </w:p>
          <w:p w:rsidR="003712FA" w:rsidRPr="003712FA" w:rsidRDefault="003712FA" w:rsidP="003712F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Kowalski Roman,</w:t>
            </w:r>
          </w:p>
          <w:p w:rsidR="003712FA" w:rsidRPr="003712FA" w:rsidRDefault="003712FA" w:rsidP="003712F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ul. Krasickiego 26,</w:t>
            </w:r>
          </w:p>
          <w:p w:rsidR="003712FA" w:rsidRPr="003712FA" w:rsidRDefault="003712FA" w:rsidP="003712F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99-320 Żychlin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ind w:left="335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292.500,15 zł/ </w:t>
            </w:r>
          </w:p>
          <w:p w:rsidR="003712FA" w:rsidRPr="003712FA" w:rsidRDefault="003712FA" w:rsidP="003712FA">
            <w:pPr>
              <w:spacing w:after="0" w:line="240" w:lineRule="auto"/>
              <w:ind w:left="335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60 m-cy</w:t>
            </w:r>
          </w:p>
          <w:p w:rsidR="003712FA" w:rsidRPr="003712FA" w:rsidRDefault="003712FA" w:rsidP="003712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a) 72,80</w:t>
            </w:r>
          </w:p>
          <w:p w:rsidR="003712FA" w:rsidRPr="003712FA" w:rsidRDefault="003712FA" w:rsidP="003712F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b) 10</w:t>
            </w: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82,80</w:t>
            </w:r>
          </w:p>
        </w:tc>
      </w:tr>
      <w:tr w:rsidR="003712FA" w:rsidRPr="003712FA" w:rsidTr="003712FA">
        <w:trPr>
          <w:trHeight w:val="1153"/>
        </w:trPr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„BUDROX” Przedsiębiorstwo</w:t>
            </w:r>
          </w:p>
          <w:p w:rsidR="003712FA" w:rsidRPr="003712FA" w:rsidRDefault="003712FA" w:rsidP="003712FA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Budownictwa Ogólnego  </w:t>
            </w:r>
            <w:r w:rsidRPr="003712FA">
              <w:rPr>
                <w:rFonts w:ascii="Tahoma" w:eastAsia="Times New Roman" w:hAnsi="Tahoma" w:cs="Tahoma"/>
                <w:sz w:val="16"/>
                <w:lang w:eastAsia="pl-PL"/>
              </w:rPr>
              <w:t> </w:t>
            </w: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</w:t>
            </w:r>
          </w:p>
          <w:p w:rsidR="003712FA" w:rsidRPr="003712FA" w:rsidRDefault="003712FA" w:rsidP="003712FA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Zagospodarowania Terenów</w:t>
            </w:r>
          </w:p>
          <w:p w:rsidR="003712FA" w:rsidRPr="003712FA" w:rsidRDefault="003712FA" w:rsidP="003712FA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Zielonych Spółka z o.o.,</w:t>
            </w:r>
          </w:p>
          <w:p w:rsidR="003712FA" w:rsidRPr="003712FA" w:rsidRDefault="003712FA" w:rsidP="003712FA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ul. Płocka 44a,</w:t>
            </w:r>
          </w:p>
          <w:p w:rsidR="003712FA" w:rsidRPr="003712FA" w:rsidRDefault="003712FA" w:rsidP="003712FA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09-500 Gostynin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ind w:left="335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305.000,00 zł/</w:t>
            </w:r>
          </w:p>
          <w:p w:rsidR="003712FA" w:rsidRPr="003712FA" w:rsidRDefault="003712FA" w:rsidP="003712FA">
            <w:pPr>
              <w:spacing w:after="0" w:line="240" w:lineRule="auto"/>
              <w:ind w:left="335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60 m-cy</w:t>
            </w:r>
          </w:p>
          <w:p w:rsidR="003712FA" w:rsidRPr="003712FA" w:rsidRDefault="003712FA" w:rsidP="003712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a) 69,81</w:t>
            </w:r>
          </w:p>
          <w:p w:rsidR="003712FA" w:rsidRPr="003712FA" w:rsidRDefault="003712FA" w:rsidP="003712F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b) 10</w:t>
            </w: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79,81</w:t>
            </w:r>
          </w:p>
        </w:tc>
      </w:tr>
      <w:tr w:rsidR="003712FA" w:rsidRPr="003712FA" w:rsidTr="003712FA">
        <w:trPr>
          <w:trHeight w:val="777"/>
        </w:trPr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PLONIX Wojciech Tokarski,</w:t>
            </w:r>
          </w:p>
          <w:p w:rsidR="003712FA" w:rsidRPr="003712FA" w:rsidRDefault="003712FA" w:rsidP="003712FA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Paweł Koniec spółka cywilna,</w:t>
            </w:r>
          </w:p>
          <w:p w:rsidR="003712FA" w:rsidRPr="003712FA" w:rsidRDefault="003712FA" w:rsidP="003712FA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ul. Krańcowa 12,</w:t>
            </w:r>
          </w:p>
          <w:p w:rsidR="003712FA" w:rsidRPr="003712FA" w:rsidRDefault="003712FA" w:rsidP="003712FA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09-100 Płońsk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ind w:left="193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294.490,29 zł /</w:t>
            </w:r>
          </w:p>
          <w:p w:rsidR="003712FA" w:rsidRPr="003712FA" w:rsidRDefault="003712FA" w:rsidP="003712FA">
            <w:pPr>
              <w:spacing w:after="0" w:line="240" w:lineRule="auto"/>
              <w:ind w:left="193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60 m-cy</w:t>
            </w:r>
          </w:p>
          <w:p w:rsidR="003712FA" w:rsidRPr="003712FA" w:rsidRDefault="003712FA" w:rsidP="003712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a) 72,31</w:t>
            </w:r>
          </w:p>
          <w:p w:rsidR="003712FA" w:rsidRPr="003712FA" w:rsidRDefault="003712FA" w:rsidP="003712F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b) 10</w:t>
            </w: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82,31</w:t>
            </w:r>
          </w:p>
        </w:tc>
      </w:tr>
      <w:tr w:rsidR="003712FA" w:rsidRPr="003712FA" w:rsidTr="003712FA">
        <w:trPr>
          <w:trHeight w:val="777"/>
        </w:trPr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P.H.U. „MAX”</w:t>
            </w:r>
          </w:p>
          <w:p w:rsidR="003712FA" w:rsidRPr="003712FA" w:rsidRDefault="003712FA" w:rsidP="003712FA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Anna Bartosiak,</w:t>
            </w:r>
          </w:p>
          <w:p w:rsidR="003712FA" w:rsidRPr="003712FA" w:rsidRDefault="003712FA" w:rsidP="003712FA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ul. Łukasiewicza 27,</w:t>
            </w:r>
          </w:p>
          <w:p w:rsidR="003712FA" w:rsidRPr="003712FA" w:rsidRDefault="003712FA" w:rsidP="003712FA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09-541 Pacyna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ind w:left="193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250.000,00 zł/ </w:t>
            </w:r>
          </w:p>
          <w:p w:rsidR="003712FA" w:rsidRPr="003712FA" w:rsidRDefault="003712FA" w:rsidP="003712FA">
            <w:pPr>
              <w:spacing w:after="0" w:line="240" w:lineRule="auto"/>
              <w:ind w:left="193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60 m-cy</w:t>
            </w:r>
          </w:p>
          <w:p w:rsidR="003712FA" w:rsidRPr="003712FA" w:rsidRDefault="003712FA" w:rsidP="003712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a) 85,17</w:t>
            </w:r>
          </w:p>
          <w:p w:rsidR="003712FA" w:rsidRPr="003712FA" w:rsidRDefault="003712FA" w:rsidP="003712F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b) 10</w:t>
            </w: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12FA" w:rsidRPr="003712FA" w:rsidRDefault="003712FA" w:rsidP="003712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712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95,17</w:t>
            </w:r>
          </w:p>
        </w:tc>
      </w:tr>
    </w:tbl>
    <w:p w:rsidR="003712FA" w:rsidRPr="003712FA" w:rsidRDefault="003712FA" w:rsidP="003712F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t> </w:t>
      </w:r>
    </w:p>
    <w:p w:rsidR="003712FA" w:rsidRPr="003712FA" w:rsidRDefault="003712FA" w:rsidP="00371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Zgodnie z zapisem w SIWZ w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rozdziale XIII. Opis kryteriów, którymi zamawiający będzie się kierował przy wyborze oferty wraz z podaniem znaczenia tych kryteriów oraz sposobu oceny ofert - pkt 3 - zamówienie zostało powierzone Wykonawcy, którego oferta jest najkorzystniejsza, tj. uzyskała w sumie najwyższą ilość punktów.</w:t>
      </w:r>
    </w:p>
    <w:p w:rsidR="003712FA" w:rsidRPr="003712FA" w:rsidRDefault="003712FA" w:rsidP="00371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 </w:t>
      </w:r>
    </w:p>
    <w:p w:rsidR="003712FA" w:rsidRPr="003712FA" w:rsidRDefault="003712FA" w:rsidP="00371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II.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Działając na podstawie art. 92 ust. 1 pkt. 2 ustawy z dnia 29 stycznia 2004 r. - Prawo zamówień 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publicznych 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(tekst jednolity: Dz. U z 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2013 r. poz. 907 ze zm.)</w:t>
      </w:r>
      <w:r w:rsidRPr="003712FA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 </w:t>
      </w:r>
      <w:r w:rsidRPr="003712FA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Zamawiający - Gmina Żychlin informuje, że 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w prowadzonym postępowaniu zostały odrzucone oferty następujących Wykonawców:</w:t>
      </w:r>
    </w:p>
    <w:p w:rsidR="003712FA" w:rsidRPr="003712FA" w:rsidRDefault="003712FA" w:rsidP="003712FA">
      <w:pPr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1.</w:t>
      </w:r>
      <w:r w:rsidRPr="003712FA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   </w:t>
      </w:r>
      <w:r w:rsidRPr="003712FA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na podstawie art. 89 ust. 1 pkt 2 ustawy Prawo zamówień publicznych</w:t>
      </w:r>
    </w:p>
    <w:p w:rsidR="003712FA" w:rsidRPr="003712FA" w:rsidRDefault="003712FA" w:rsidP="003712FA">
      <w:pPr>
        <w:spacing w:line="173" w:lineRule="atLeast"/>
        <w:ind w:left="1004" w:hanging="360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a)</w:t>
      </w:r>
      <w:r w:rsidRPr="003712FA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   </w:t>
      </w:r>
      <w:r w:rsidRPr="003712FA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3712FA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Zakład Robót Drogowych „P-BRUK”, ul. Rodakowskiego</w:t>
      </w:r>
      <w:r w:rsidRPr="003712FA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4 m</w:t>
      </w:r>
      <w:r w:rsidRPr="003712FA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71, 93-277 Łódź</w:t>
      </w:r>
    </w:p>
    <w:p w:rsidR="003712FA" w:rsidRPr="003712FA" w:rsidRDefault="003712FA" w:rsidP="003712FA">
      <w:pPr>
        <w:spacing w:after="0" w:line="240" w:lineRule="auto"/>
        <w:ind w:left="1004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(oferta Nr 6)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 cena brutto oferty: 316.583,55 zł, okres rękojmi za wady – 24 m-ce</w:t>
      </w:r>
    </w:p>
    <w:p w:rsidR="003712FA" w:rsidRPr="003712FA" w:rsidRDefault="003712FA" w:rsidP="003712FA">
      <w:pPr>
        <w:spacing w:line="173" w:lineRule="atLeast"/>
        <w:ind w:left="1004" w:hanging="360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b)</w:t>
      </w:r>
      <w:r w:rsidRPr="003712FA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   </w:t>
      </w:r>
      <w:r w:rsidRPr="003712FA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WIG-KOST Grzegorz Panuszewski, Lenartów 25, 99-414 Kocierzew</w:t>
      </w:r>
    </w:p>
    <w:p w:rsidR="003712FA" w:rsidRPr="003712FA" w:rsidRDefault="003712FA" w:rsidP="003712FA">
      <w:pPr>
        <w:spacing w:line="173" w:lineRule="atLeast"/>
        <w:ind w:left="1004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(oferta nr 7) cena brutto oferty: 271.702,99 zł, okres rękojmi za wady – brak wpisu</w:t>
      </w:r>
    </w:p>
    <w:p w:rsidR="003712FA" w:rsidRPr="003712FA" w:rsidRDefault="003712FA" w:rsidP="003712FA">
      <w:pPr>
        <w:spacing w:line="173" w:lineRule="atLeast"/>
        <w:ind w:left="1004" w:hanging="360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c)</w:t>
      </w:r>
      <w:r w:rsidRPr="003712FA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    </w:t>
      </w:r>
      <w:r w:rsidRPr="003712FA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„FRANCE-GOST” Sp. z o.o., ul. Kutnowska 102, 09-500 Gostynin </w:t>
      </w:r>
    </w:p>
    <w:p w:rsidR="003712FA" w:rsidRPr="003712FA" w:rsidRDefault="003712FA" w:rsidP="003712FA">
      <w:pPr>
        <w:spacing w:line="173" w:lineRule="atLeast"/>
        <w:ind w:left="1004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(oferta nr 12) cena brutto oferty: 355.199,40 zł, okres rękojmi za wady – brak wpisu</w:t>
      </w:r>
    </w:p>
    <w:p w:rsidR="003712FA" w:rsidRPr="003712FA" w:rsidRDefault="003712FA" w:rsidP="003712FA">
      <w:pPr>
        <w:spacing w:line="173" w:lineRule="atLeast"/>
        <w:ind w:left="720" w:hanging="360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2.</w:t>
      </w:r>
      <w:r w:rsidRPr="003712FA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   </w:t>
      </w:r>
      <w:r w:rsidRPr="003712FA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3712FA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na podstawie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art. 89 ust. 1 pkt. 5 ustawy z dnia 29 stycznia 2004 roku - Prawo zamówień publicznych</w:t>
      </w:r>
    </w:p>
    <w:p w:rsidR="003712FA" w:rsidRPr="003712FA" w:rsidRDefault="003712FA" w:rsidP="003712FA">
      <w:pPr>
        <w:spacing w:line="173" w:lineRule="atLeast"/>
        <w:ind w:left="1004" w:hanging="360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a)</w:t>
      </w:r>
      <w:r w:rsidRPr="003712FA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   </w:t>
      </w:r>
      <w:r w:rsidRPr="003712FA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Przedsiębiorstwo Wielobranżowe „HYDROBUD” Paweł Złotowski, Leszczynek 2a, 99-300 Kutno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(oferta Nr 13), cena brutto oferty: 323.300,06 zł, okres rękojmi za wady – 60 m-cy</w:t>
      </w:r>
    </w:p>
    <w:p w:rsidR="003712FA" w:rsidRPr="003712FA" w:rsidRDefault="003712FA" w:rsidP="003712FA">
      <w:pPr>
        <w:spacing w:line="173" w:lineRule="atLeast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 </w:t>
      </w:r>
    </w:p>
    <w:p w:rsidR="003712FA" w:rsidRPr="003712FA" w:rsidRDefault="003712FA" w:rsidP="003712FA">
      <w:pPr>
        <w:spacing w:line="173" w:lineRule="atLeast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shd w:val="clear" w:color="auto" w:fill="FFFFFF"/>
          <w:lang w:eastAsia="pl-PL"/>
        </w:rPr>
        <w:t>Uzasadnienie faktyczne :</w:t>
      </w:r>
      <w:r w:rsidRPr="003712FA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pl-PL"/>
        </w:rPr>
        <w:t> </w:t>
      </w:r>
      <w:r w:rsidRPr="003712FA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dotyczy Zakład Robót Drogowych „P-BRUK”, ul. Rodakowskiego</w:t>
      </w:r>
      <w:r w:rsidRPr="003712FA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4 m</w:t>
      </w:r>
      <w:r w:rsidRPr="003712FA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71, 93-277 Łódź (oferta Nr 6)</w:t>
      </w:r>
    </w:p>
    <w:p w:rsidR="003712FA" w:rsidRPr="003712FA" w:rsidRDefault="003712FA" w:rsidP="003712FA">
      <w:pPr>
        <w:spacing w:line="173" w:lineRule="atLeast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Zamawiający w SIWZ w rozdziale XIII – Opis kryteriów , którymi zamawiający będzie się kierował przy wyborze oferty wraz z podaniem znaczenia tych kryteriów oraz sposobu oceny ofert , w pkt 2.2. – Okres rękojmi za wady 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określił, że najkrótszy możliwy okres rękojmi za wady wymagany przez Zamawiającego to okres 36 m-cy, a najdłuższy możliwy okres rękojmi za wady uwzględniony do oceny ofert to 60 m-cy. Wykonawca ma obowiązek podać w formularzu ofertowym stanowiącym załącznik nr 1 do SIWZ 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zadeklarowany okres rękojmi za wady.</w:t>
      </w:r>
    </w:p>
    <w:p w:rsidR="003712FA" w:rsidRPr="003712FA" w:rsidRDefault="003712FA" w:rsidP="003712FA">
      <w:pPr>
        <w:spacing w:line="173" w:lineRule="atLeast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Oferent w formularzu ofertowym zadeklarował okres rękojmi za wady na okres 24 m-cy. Wykonawca nie spełnił zatem stawianego przez zamawiającego wymogu zadeklarowania okresu rękojmi za wady na okres minimum 36 m-cy.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  W niniejszej sytuacji nie może mieć zastosowanie przepis art. 87 ust. 1 ustawy Prawo zamówień publicznych, mający charakter fakultatywny, 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na co wskazuje „możliwość” żądania od wykonawców w toku badania i oceny ofert wyjaśnień dotyczących treści złożonych ofert. Przepis ten uniemożliwia dokonanie jakiejkolwiek zmiany w treści oferty, a także uniemożliwia prowadzenie pomiędzy zamawiającym a wykonawcą negocjacji dotyczących złożonej oferty.</w:t>
      </w:r>
    </w:p>
    <w:p w:rsidR="003712FA" w:rsidRPr="003712FA" w:rsidRDefault="003712FA" w:rsidP="003712FA">
      <w:pPr>
        <w:spacing w:after="0" w:line="240" w:lineRule="auto"/>
        <w:ind w:left="142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 </w:t>
      </w:r>
    </w:p>
    <w:p w:rsidR="003712FA" w:rsidRPr="003712FA" w:rsidRDefault="003712FA" w:rsidP="003712FA">
      <w:pPr>
        <w:spacing w:line="173" w:lineRule="atLeast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shd w:val="clear" w:color="auto" w:fill="FFFFFF"/>
          <w:lang w:eastAsia="pl-PL"/>
        </w:rPr>
        <w:t>Uzasadnienie faktyczne :</w:t>
      </w:r>
      <w:r w:rsidRPr="003712FA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pl-PL"/>
        </w:rPr>
        <w:t> </w:t>
      </w:r>
      <w:r w:rsidRPr="003712FA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dotyczy WIG-KOST Grzegorz Panuszewski, Lenartów 25, 99-414 Kocierzew </w:t>
      </w:r>
      <w:r w:rsidRPr="003712FA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(oferta nr 7) i „FRANCE-GOST” Sp. z o.o., ul. Kutnowska 102, 09-500 Gostynin </w:t>
      </w:r>
    </w:p>
    <w:p w:rsidR="003712FA" w:rsidRPr="003712FA" w:rsidRDefault="003712FA" w:rsidP="003712FA">
      <w:pPr>
        <w:spacing w:line="173" w:lineRule="atLeast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shd w:val="clear" w:color="auto" w:fill="FFFFFF"/>
          <w:lang w:eastAsia="pl-PL"/>
        </w:rPr>
        <w:t> (oferta nr 12)</w:t>
      </w:r>
    </w:p>
    <w:p w:rsidR="003712FA" w:rsidRPr="003712FA" w:rsidRDefault="003712FA" w:rsidP="003712F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Zamawiający w SIWZ w rozdziale XIII – Opis kryteriów , którymi zamawiający będzie się kierował przy wyborze oferty wraz z podaniem znaczenia tych kryteriów oraz sposobu oceny ofert , w pkt 2.2. – Okres rękojmi za wady, 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wymagał aby Wykonawca podał w formularzu ofertowym , stanowiącym załącznik nr 1 do SIWZ 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okres rękojmi za wady.</w:t>
      </w:r>
    </w:p>
    <w:p w:rsidR="003712FA" w:rsidRPr="003712FA" w:rsidRDefault="003712FA" w:rsidP="003712F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Oferent powyższego wymogu nie dopełnił, albowiem w złożonej ofercie – formularzu ofertowym, ani w żadnym innym miejscu w załączonych do formularza ofertowego dokumentach 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nie zadeklarował okresu rękojmi za wady.</w:t>
      </w:r>
    </w:p>
    <w:p w:rsidR="003712FA" w:rsidRPr="003712FA" w:rsidRDefault="003712FA" w:rsidP="00371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Należy wskazać, że termin rękojmi jest jednym z kryteriów oceny ofert i sposób obliczenia tego kryterium został określony w SIWZ w rozdziale XIII w pkt 2.2. Kryterium temu przyznano wagę 10% i określono wzór jego obliczenia.</w:t>
      </w:r>
    </w:p>
    <w:p w:rsidR="003712FA" w:rsidRPr="003712FA" w:rsidRDefault="003712FA" w:rsidP="00371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Ponadto należy podnieść, 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że Zamawiający nie może w trybie art. 26 ust. 3 ustawy Prawo zamówień publicznych wezwać Wykonawcę do uzupełnienia oferty w zakresie okresu rękojmi, gdyż przepis ten 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odnosi się bowiem jedynie do uzupełnienia oświadczeń i dokumentów potwierdzających spełnienie warunków udziału w postępowaniu. 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Okres rękojmi nie jest takim warunkiem.</w:t>
      </w:r>
    </w:p>
    <w:p w:rsidR="003712FA" w:rsidRPr="003712FA" w:rsidRDefault="003712FA" w:rsidP="00371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Z kolei przepis art. 87 ust. 1 ustawy Prawo zamówień publicznych, mający charakter fakultatywny, 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na co wskazuje „możliwość” żądania od wykonawców w toku badania i oceny ofert wyjaśnień dotyczących treści złożonych ofert, nie może mieć w tym przypadku zastosowania. Bowiem przepis ten uniemożliwia dokonanie jakiejkolwiek zmiany w treści oferty, a także uniemożliwia prowadzenie pomiędzy zamawiającym a wykonawcą negocjacji dotyczących złożonej oferty.</w:t>
      </w:r>
    </w:p>
    <w:p w:rsidR="003712FA" w:rsidRPr="003712FA" w:rsidRDefault="003712FA" w:rsidP="00371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Podanie okresu rękojmi było niezbędnym elementem treści oferty, którego brak skutkuje obowiązkiem 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po stronie Zamawiającego odrzucenia jej na podstawie art. 89 ust. 1 pkt 2 ustawy – Prawo zamówień publicznych . Ocena , czy oferta 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odpowiada treści SIWZ musi odnosić się do jej merytorycznej zawartości, którą określa art. 66 Kc w związku z art. 14 ustawy – Prawo zamówień publicznych. 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Okres rękojmi należy uznać 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jako istotny element umowy przede wszystkim z tego powodu, że jest on kryterium oceny , czyli stanowi dla Zamawiającego istotny element wyboru najkorzystniejszej oferty. Ponadto w § 11 ust. 5 wzoru umowy załączonego do SIWZ pozostawiono wolne miejsce na wstawienie zaproponowanego w ofercie okresu rękojmi, co świadczy o tym, że okresu tego nie można domniemywać. Ponadto z żadnych postanowień SIWZ nie wynika możliwość pominięcia w ofercie okresu rękojmi i przyjęcia przez to domniemania , że wykonawca proponuje okres minimalny wynikający z SIWZ. 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Również 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złożenie przez 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Wykonawcę oświadczenia o spełnieniu warunków udziału w postępowaniu według wzoru stanowiącego załącznik nr 2 do SIWZ nie oznacza zadeklarowania przez niego , że oferuje minimalny okres rękojmi. Przyjęcie przez Zamawiającego oferty z brakiem dotyczącym jej istotnego elementu 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- okresu rękojmi, naruszałoby przez Zamawiającego przepis art. 7 ust. 1 ustawy – Prawo zamówień publicznych , ponieważ 13 ofert , na złożonych 15 wskazuje konkretny okres rękojmi.</w:t>
      </w:r>
    </w:p>
    <w:p w:rsidR="003712FA" w:rsidRPr="003712FA" w:rsidRDefault="003712FA" w:rsidP="00371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 </w:t>
      </w:r>
    </w:p>
    <w:p w:rsidR="003712FA" w:rsidRPr="003712FA" w:rsidRDefault="003712FA" w:rsidP="00371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III.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Działając na podstawie art. 92 ust. 1 pkt. 3 ustawy z dnia 29 stycznia 2004 r. - Prawo zamówień publicznych 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(tekst jednolity: Dz. U z 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2013 r. poz. 907 ze zm.)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Zamawiający - Gmina Żychlin informuje, że w prowadzonym postępowaniu na podstawie 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art. 24 ust. 2 pkt 2 ustawy Prawo zamówień publicznych został wykluczony następujący Wykonawca:</w:t>
      </w:r>
    </w:p>
    <w:p w:rsidR="003712FA" w:rsidRPr="003712FA" w:rsidRDefault="003712FA" w:rsidP="00371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Przedsiębiorstwo Wielobranżowe „HYDROBUD” Paweł Złotowski, Leszczynek 2a, 99-300 Kutno</w:t>
      </w:r>
      <w:r w:rsidRPr="003712FA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(oferta Nr 13), cena brutto oferty: 323.300,06 zł, okres rękojmi za wady – 60 m-cy.</w:t>
      </w:r>
    </w:p>
    <w:p w:rsidR="003712FA" w:rsidRPr="003712FA" w:rsidRDefault="003712FA" w:rsidP="003712FA">
      <w:pPr>
        <w:spacing w:line="173" w:lineRule="atLeast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Uzasadnienie faktyczne: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Zamawiający w rozdziale VIII – wymagania dotyczące wadium żądał od Wykonawców wniesienia wadium na kwotę 8000 zł przed upływem terminu składania ofert tj. 30.01.2015 r. Zamawiający w rozdziale IX – termin związania ofertą określił, że Wykonawca będzie związany ofertą przez okres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30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dni od upły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softHyphen/>
        <w:t>wu terminu składania ofert.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Bieg terminu związania ofertą rozpoczyna się wraz z upływem terminu składania ofert.</w:t>
      </w:r>
    </w:p>
    <w:p w:rsidR="003712FA" w:rsidRPr="003712FA" w:rsidRDefault="003712FA" w:rsidP="003712FA">
      <w:pPr>
        <w:spacing w:line="173" w:lineRule="atLeast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Wykonawca jw. wniósł wadium w formie gwarancji ubezpieczeniowej Nr 998-A-4558808 z dnia 28.01.2015 r.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  Z treści gwarancji wynika, że jest ważna w okresie od 29.01.2015 r. do dnia 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27.02.2015 r. Termin ważności gwarancji upływa przed terminu związania ofertą, ponieważ w niniejszym postępowaniu oferta powinna być zabezpieczona wadium od dnia 30.01.2015 r. do 28.02.2015 r.</w:t>
      </w:r>
    </w:p>
    <w:p w:rsidR="003712FA" w:rsidRPr="003712FA" w:rsidRDefault="003712FA" w:rsidP="003712FA">
      <w:pPr>
        <w:spacing w:line="173" w:lineRule="atLeast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Przepisy ustawy Pzp nakładają obowiązek, aby oferta w trakcie postępowania była zabezpieczona wadium w całym okresie jej związania. W wyroku z dnia 26 sierpnia 2008 r. Krajowa Izba Odwoławcza podkreśliła, że „</w:t>
      </w:r>
      <w:r w:rsidRPr="003712FA">
        <w:rPr>
          <w:rFonts w:ascii="Tahoma" w:eastAsia="Times New Roman" w:hAnsi="Tahoma" w:cs="Tahoma"/>
          <w:i/>
          <w:iCs/>
          <w:color w:val="000000"/>
          <w:sz w:val="18"/>
          <w:szCs w:val="18"/>
          <w:shd w:val="clear" w:color="auto" w:fill="FFFFFF"/>
          <w:lang w:eastAsia="pl-PL"/>
        </w:rPr>
        <w:t>nie do przyjęcia jest w świetle przepisów prawa sytuacja, w której wadium zostało udzielone na okres krótszy niż okres związania ofertą. Celem wadium jest zabezpieczenie oferty na wypadek zaistnienia okoliczności przewidzianych w art. 46 ust. 5 ustawy pzp, zatem wadium musi obowiązywać w całym okresie związania ofertą”.</w:t>
      </w:r>
    </w:p>
    <w:p w:rsidR="003712FA" w:rsidRPr="003712FA" w:rsidRDefault="003712FA" w:rsidP="003712FA">
      <w:pPr>
        <w:spacing w:line="173" w:lineRule="atLeast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Udział w postępowaniu Wykonawcy, którego oferta nie jest zabezpieczona wadium przez cały okres związania ofertą jest niezgodny z przepisami ustawy Pzp, a taki Wykonawca podlega wykluczeniu. 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 W wyroku z dnia 25 lipca 2008 r. 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Krajowa Izba Odwoławcza przyjęła, że „</w:t>
      </w:r>
      <w:r w:rsidRPr="003712FA">
        <w:rPr>
          <w:rFonts w:ascii="Tahoma" w:eastAsia="Times New Roman" w:hAnsi="Tahoma" w:cs="Tahoma"/>
          <w:i/>
          <w:iCs/>
          <w:color w:val="000000"/>
          <w:sz w:val="18"/>
          <w:szCs w:val="18"/>
          <w:shd w:val="clear" w:color="auto" w:fill="FFFFFF"/>
          <w:lang w:eastAsia="pl-PL"/>
        </w:rPr>
        <w:t>brak wadium na pełny okres związania ofertą zobowiązuje zamawiającego do wykluczenia wykonawcy z postępowania na podstawie art. 24 ust. 2 pkt 4 usatwy Pzp”.</w:t>
      </w:r>
    </w:p>
    <w:p w:rsidR="003712FA" w:rsidRPr="003712FA" w:rsidRDefault="003712FA" w:rsidP="003712FA">
      <w:pPr>
        <w:spacing w:line="173" w:lineRule="atLeast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Natomiast zgodnie z wyrokiem KIO 1473/10 z dnia 28 lipca 2010 r.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i/>
          <w:iCs/>
          <w:color w:val="000000"/>
          <w:sz w:val="18"/>
          <w:szCs w:val="18"/>
          <w:shd w:val="clear" w:color="auto" w:fill="FFFFFF"/>
          <w:lang w:eastAsia="pl-PL"/>
        </w:rPr>
        <w:t>„obowiązek wykluczenia wykonawcy na podstawie art. 24 ust. 2 pkt 2 ustawy Pzp dotyczy nie tylko tych wykonawców, którzy nie wnieśli w ogóle wadium, ale również tych, którzy wnieśli wadium, ale w sposób niezgodny</w:t>
      </w:r>
      <w:r w:rsidRPr="003712FA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i/>
          <w:iCs/>
          <w:color w:val="000000"/>
          <w:sz w:val="18"/>
          <w:szCs w:val="18"/>
          <w:shd w:val="clear" w:color="auto" w:fill="FFFFFF"/>
          <w:lang w:eastAsia="pl-PL"/>
        </w:rPr>
        <w:t> z przepisami ustawy Pzp.”.</w:t>
      </w:r>
    </w:p>
    <w:p w:rsidR="003712FA" w:rsidRPr="003712FA" w:rsidRDefault="003712FA" w:rsidP="003712FA">
      <w:pPr>
        <w:spacing w:line="173" w:lineRule="atLeast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Na podstawie art. 24 ust. 4 ustawy Pzp ofertę wykonawcy wykluczonego uznaje się za odrzuconą</w:t>
      </w:r>
      <w:r w:rsidRPr="003712FA">
        <w:rPr>
          <w:rFonts w:ascii="Tahoma" w:eastAsia="Times New Roman" w:hAnsi="Tahoma" w:cs="Tahoma"/>
          <w:i/>
          <w:iCs/>
          <w:color w:val="000000"/>
          <w:sz w:val="18"/>
          <w:szCs w:val="18"/>
          <w:shd w:val="clear" w:color="auto" w:fill="FFFFFF"/>
          <w:lang w:eastAsia="pl-PL"/>
        </w:rPr>
        <w:t>.</w:t>
      </w:r>
    </w:p>
    <w:p w:rsidR="003712FA" w:rsidRPr="003712FA" w:rsidRDefault="003712FA" w:rsidP="00371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IV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. Działając na podstawie art. 92 ust. 1 pkt. 4 ustawy z dnia 29 stycznia 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2004 r. – Prawo zamówień publicznych (tekst jednolity: Dz. U z 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2013 r. poz. 907 ze zm.) Zamawiający – Gmina Żychlin 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informuje, że umowa w sprawie zamówienia publicznego może zostać zawarta w terminie określonym w art. 94 ust. 1 pkt. 2 cytowanej wyżej ustawy.</w:t>
      </w:r>
    </w:p>
    <w:p w:rsidR="003712FA" w:rsidRPr="003712FA" w:rsidRDefault="003712FA" w:rsidP="003712FA">
      <w:pPr>
        <w:spacing w:before="240" w:after="120" w:line="240" w:lineRule="auto"/>
        <w:ind w:left="432"/>
        <w:outlineLvl w:val="7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t> </w:t>
      </w:r>
    </w:p>
    <w:p w:rsidR="003712FA" w:rsidRPr="003712FA" w:rsidRDefault="003712FA" w:rsidP="003712FA">
      <w:pPr>
        <w:spacing w:before="240" w:after="120" w:line="240" w:lineRule="auto"/>
        <w:outlineLvl w:val="7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                                                                    Burmistrz Gminy Żychlin</w:t>
      </w:r>
    </w:p>
    <w:p w:rsidR="003712FA" w:rsidRPr="003712FA" w:rsidRDefault="003712FA" w:rsidP="003712F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                                                                   /-/ Grzegorz Ambroziak</w:t>
      </w:r>
    </w:p>
    <w:p w:rsidR="003712FA" w:rsidRPr="003712FA" w:rsidRDefault="003712FA" w:rsidP="003712F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 </w:t>
      </w:r>
    </w:p>
    <w:p w:rsidR="003712FA" w:rsidRPr="003712FA" w:rsidRDefault="003712FA" w:rsidP="003712F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 </w:t>
      </w:r>
    </w:p>
    <w:p w:rsidR="003712FA" w:rsidRPr="003712FA" w:rsidRDefault="003712FA" w:rsidP="003712FA">
      <w:pPr>
        <w:spacing w:before="240" w:after="120" w:line="240" w:lineRule="auto"/>
        <w:ind w:left="284"/>
        <w:outlineLvl w:val="7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t> </w:t>
      </w:r>
    </w:p>
    <w:p w:rsidR="003712FA" w:rsidRPr="003712FA" w:rsidRDefault="003712FA" w:rsidP="003712FA">
      <w:pPr>
        <w:spacing w:before="240" w:after="120" w:line="240" w:lineRule="auto"/>
        <w:ind w:left="284"/>
        <w:outlineLvl w:val="7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pl-PL"/>
        </w:rPr>
        <w:t>Otrzymują :</w:t>
      </w:r>
    </w:p>
    <w:p w:rsidR="003712FA" w:rsidRPr="003712FA" w:rsidRDefault="003712FA" w:rsidP="003712FA">
      <w:pPr>
        <w:spacing w:line="192" w:lineRule="atLeast"/>
        <w:ind w:left="644" w:hanging="360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1.</w:t>
      </w:r>
      <w:r w:rsidRPr="003712FA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    </w:t>
      </w:r>
      <w:r w:rsidRPr="003712FA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LuKpol – Krzysztof Łuczak, ul. Dąbska 26, 99-210 Uniejów</w:t>
      </w:r>
    </w:p>
    <w:p w:rsidR="003712FA" w:rsidRPr="003712FA" w:rsidRDefault="003712FA" w:rsidP="003712FA">
      <w:pPr>
        <w:spacing w:after="0" w:line="192" w:lineRule="atLeast"/>
        <w:ind w:left="641" w:hanging="357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2.</w:t>
      </w:r>
      <w:r w:rsidRPr="003712FA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    </w:t>
      </w:r>
      <w:r w:rsidRPr="003712FA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Zakład Ogólnobudowlany „MARBUDEX” 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Marek Kierlańczyk, ul. Łowicka 127,</w:t>
      </w:r>
    </w:p>
    <w:p w:rsidR="003712FA" w:rsidRPr="003712FA" w:rsidRDefault="003712FA" w:rsidP="003712FA">
      <w:pPr>
        <w:spacing w:line="192" w:lineRule="atLeast"/>
        <w:ind w:left="284" w:firstLine="360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96-100 Skierniewice</w:t>
      </w:r>
    </w:p>
    <w:p w:rsidR="003712FA" w:rsidRPr="003712FA" w:rsidRDefault="003712FA" w:rsidP="003712FA">
      <w:pPr>
        <w:spacing w:line="192" w:lineRule="atLeast"/>
        <w:ind w:left="644" w:hanging="360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3.</w:t>
      </w:r>
      <w:r w:rsidRPr="003712FA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   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val="en-US" w:eastAsia="pl-PL"/>
        </w:rPr>
        <w:t>GLOBAL SYSTEMS </w:t>
      </w:r>
      <w:r w:rsidRPr="003712FA">
        <w:rPr>
          <w:rFonts w:ascii="Tahoma" w:eastAsia="Times New Roman" w:hAnsi="Tahoma" w:cs="Tahoma"/>
          <w:color w:val="000000"/>
          <w:sz w:val="18"/>
          <w:lang w:val="en-US"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val="en-US" w:eastAsia="pl-PL"/>
        </w:rPr>
        <w:t>Marcin Balcerzak, ul.</w:t>
      </w:r>
      <w:r w:rsidRPr="003712FA">
        <w:rPr>
          <w:rFonts w:ascii="Tahoma" w:eastAsia="Times New Roman" w:hAnsi="Tahoma" w:cs="Tahoma"/>
          <w:color w:val="000000"/>
          <w:sz w:val="18"/>
          <w:lang w:val="en-US"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Żeromskiego 27, 09-500 Gostynin</w:t>
      </w:r>
    </w:p>
    <w:p w:rsidR="003712FA" w:rsidRPr="003712FA" w:rsidRDefault="003712FA" w:rsidP="003712FA">
      <w:pPr>
        <w:spacing w:line="192" w:lineRule="atLeast"/>
        <w:ind w:left="644" w:hanging="360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4.</w:t>
      </w:r>
      <w:r w:rsidRPr="003712FA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   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„HYDROPOL” Sp. z o.o., ul. Targowa 10b, 09-500 Gostynin</w:t>
      </w:r>
    </w:p>
    <w:p w:rsidR="003712FA" w:rsidRPr="003712FA" w:rsidRDefault="003712FA" w:rsidP="003712FA">
      <w:pPr>
        <w:spacing w:after="0" w:line="192" w:lineRule="atLeast"/>
        <w:ind w:left="641" w:hanging="357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5.</w:t>
      </w:r>
      <w:r w:rsidRPr="003712FA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   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Firma Handlowo-Usługowa „RAF-DET” Rafał Kalinowski, Pl. Wolności 16,</w:t>
      </w:r>
    </w:p>
    <w:p w:rsidR="003712FA" w:rsidRPr="003712FA" w:rsidRDefault="003712FA" w:rsidP="003712FA">
      <w:pPr>
        <w:spacing w:line="192" w:lineRule="atLeast"/>
        <w:ind w:left="284" w:firstLine="360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99-320 Żychlin</w:t>
      </w:r>
    </w:p>
    <w:p w:rsidR="003712FA" w:rsidRPr="003712FA" w:rsidRDefault="003712FA" w:rsidP="003712FA">
      <w:pPr>
        <w:spacing w:line="192" w:lineRule="atLeast"/>
        <w:ind w:left="644" w:hanging="360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6.</w:t>
      </w:r>
      <w:r w:rsidRPr="003712FA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   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Zakład Robót Drogowych „P-BRUK”, ul. Rodakowskiego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4 m</w:t>
      </w:r>
      <w:r w:rsidRPr="003712F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71, 93-277 Łódź</w:t>
      </w:r>
    </w:p>
    <w:p w:rsidR="003712FA" w:rsidRPr="003712FA" w:rsidRDefault="003712FA" w:rsidP="003712FA">
      <w:pPr>
        <w:spacing w:line="192" w:lineRule="atLeast"/>
        <w:ind w:left="644" w:hanging="360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7.</w:t>
      </w:r>
      <w:r w:rsidRPr="003712FA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   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WIG-KOST Grzegorz Panuszewski, Lenartów 25, 99-414 Kocierzew</w:t>
      </w:r>
    </w:p>
    <w:p w:rsidR="003712FA" w:rsidRPr="003712FA" w:rsidRDefault="003712FA" w:rsidP="003712FA">
      <w:pPr>
        <w:spacing w:line="192" w:lineRule="atLeast"/>
        <w:ind w:left="644" w:hanging="360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8.</w:t>
      </w:r>
      <w:r w:rsidRPr="003712FA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   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PHU ELVIS Robert Kaczmarek, ul. Narutowicza 1, 99-320 Żychlin</w:t>
      </w:r>
    </w:p>
    <w:p w:rsidR="003712FA" w:rsidRPr="003712FA" w:rsidRDefault="003712FA" w:rsidP="003712FA">
      <w:pPr>
        <w:spacing w:after="0" w:line="192" w:lineRule="atLeast"/>
        <w:ind w:left="641" w:hanging="357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9.</w:t>
      </w:r>
      <w:r w:rsidRPr="003712FA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   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Miejskie Przedsiębiorstwo Gospodarki Komunalnej Sp. z o.o., ul. Łęczycka 24,</w:t>
      </w:r>
    </w:p>
    <w:p w:rsidR="003712FA" w:rsidRPr="003712FA" w:rsidRDefault="003712FA" w:rsidP="003712FA">
      <w:pPr>
        <w:spacing w:line="192" w:lineRule="atLeast"/>
        <w:ind w:left="284" w:firstLine="360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95-100 Zgierz</w:t>
      </w:r>
    </w:p>
    <w:p w:rsidR="003712FA" w:rsidRPr="003712FA" w:rsidRDefault="003712FA" w:rsidP="003712FA">
      <w:pPr>
        <w:spacing w:line="192" w:lineRule="atLeast"/>
        <w:ind w:left="644" w:hanging="360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10.</w:t>
      </w:r>
      <w:r w:rsidRPr="003712FA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</w:t>
      </w:r>
      <w:r w:rsidRPr="003712FA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P.B.P.H. ROM-BUD, Kowalski Roman, ul. Krasickiego 26, 99-320 Żychlin</w:t>
      </w:r>
    </w:p>
    <w:p w:rsidR="003712FA" w:rsidRPr="003712FA" w:rsidRDefault="003712FA" w:rsidP="003712FA">
      <w:pPr>
        <w:spacing w:after="0" w:line="192" w:lineRule="atLeast"/>
        <w:ind w:left="641" w:hanging="357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11.</w:t>
      </w:r>
      <w:r w:rsidRPr="003712FA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„BUDROX” Przedsiębiorstwo Budownictwa Ogólnego i Zagospodarowania Terenów Zielonych Spółka z o.o., ul. Płocka 44a, 09-500 Gostynin</w:t>
      </w:r>
    </w:p>
    <w:p w:rsidR="003712FA" w:rsidRPr="003712FA" w:rsidRDefault="003712FA" w:rsidP="003712FA">
      <w:pPr>
        <w:spacing w:after="0" w:line="192" w:lineRule="atLeast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 </w:t>
      </w:r>
    </w:p>
    <w:p w:rsidR="003712FA" w:rsidRPr="003712FA" w:rsidRDefault="003712FA" w:rsidP="003712FA">
      <w:pPr>
        <w:spacing w:line="192" w:lineRule="atLeast"/>
        <w:ind w:left="644" w:hanging="360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12.</w:t>
      </w:r>
      <w:r w:rsidRPr="003712FA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„FRANCE-GOST” Sp. z o.o., ul. Kutnowska 102, 09-500 Gostynin</w:t>
      </w:r>
    </w:p>
    <w:p w:rsidR="003712FA" w:rsidRPr="003712FA" w:rsidRDefault="003712FA" w:rsidP="003712FA">
      <w:pPr>
        <w:spacing w:after="0" w:line="192" w:lineRule="atLeast"/>
        <w:ind w:left="641" w:hanging="357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13.</w:t>
      </w:r>
      <w:r w:rsidRPr="003712FA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Przedsiębiorstwo Wielobranżowe „HYDROBUD” Paweł Złotowski, Leszczynek 2a,</w:t>
      </w:r>
    </w:p>
    <w:p w:rsidR="003712FA" w:rsidRPr="003712FA" w:rsidRDefault="003712FA" w:rsidP="003712FA">
      <w:pPr>
        <w:spacing w:line="192" w:lineRule="atLeast"/>
        <w:ind w:left="284" w:firstLine="357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99-300 Kutno</w:t>
      </w:r>
    </w:p>
    <w:p w:rsidR="003712FA" w:rsidRPr="003712FA" w:rsidRDefault="003712FA" w:rsidP="003712FA">
      <w:pPr>
        <w:spacing w:after="0" w:line="192" w:lineRule="atLeast"/>
        <w:ind w:left="641" w:hanging="357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14.</w:t>
      </w:r>
      <w:r w:rsidRPr="003712FA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PLONIX Wojciech Tokarski, Paweł Koniec spółka cywilna, ul. Krańcowa 12,</w:t>
      </w:r>
    </w:p>
    <w:p w:rsidR="003712FA" w:rsidRPr="003712FA" w:rsidRDefault="003712FA" w:rsidP="003712FA">
      <w:pPr>
        <w:spacing w:line="192" w:lineRule="atLeast"/>
        <w:ind w:left="284" w:firstLine="360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09-100 Płońsk</w:t>
      </w:r>
    </w:p>
    <w:p w:rsidR="003712FA" w:rsidRPr="003712FA" w:rsidRDefault="003712FA" w:rsidP="003712FA">
      <w:pPr>
        <w:spacing w:line="192" w:lineRule="atLeast"/>
        <w:ind w:left="644" w:hanging="360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15.</w:t>
      </w:r>
      <w:r w:rsidRPr="003712FA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P.H.U. „MAX” Anna Bartosiak, ul. Łukasiewicza 27, 09-541 Pacyna</w:t>
      </w:r>
    </w:p>
    <w:p w:rsidR="003712FA" w:rsidRPr="003712FA" w:rsidRDefault="003712FA" w:rsidP="003712FA">
      <w:pPr>
        <w:spacing w:line="192" w:lineRule="atLeast"/>
        <w:ind w:left="644" w:hanging="360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16.</w:t>
      </w:r>
      <w:r w:rsidRPr="003712FA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</w:t>
      </w:r>
      <w:r w:rsidRPr="003712F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A/a</w:t>
      </w:r>
    </w:p>
    <w:p w:rsidR="001F11CC" w:rsidRDefault="001F11CC"/>
    <w:sectPr w:rsidR="001F11CC" w:rsidSect="001F1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712FA"/>
    <w:rsid w:val="001F11CC"/>
    <w:rsid w:val="0037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1CC"/>
  </w:style>
  <w:style w:type="paragraph" w:styleId="Nagwek8">
    <w:name w:val="heading 8"/>
    <w:basedOn w:val="Normalny"/>
    <w:link w:val="Nagwek8Znak"/>
    <w:uiPriority w:val="9"/>
    <w:qFormat/>
    <w:rsid w:val="003712FA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3712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12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12FA"/>
    <w:rPr>
      <w:b/>
      <w:bCs/>
    </w:rPr>
  </w:style>
  <w:style w:type="paragraph" w:customStyle="1" w:styleId="nospacing">
    <w:name w:val="nospacing"/>
    <w:basedOn w:val="Normalny"/>
    <w:rsid w:val="0037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712FA"/>
  </w:style>
  <w:style w:type="paragraph" w:customStyle="1" w:styleId="listparagraph">
    <w:name w:val="listparagraph"/>
    <w:basedOn w:val="Normalny"/>
    <w:rsid w:val="0037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3712FA"/>
  </w:style>
  <w:style w:type="paragraph" w:customStyle="1" w:styleId="tekstpodstawowy21">
    <w:name w:val="tekstpodstawowy21"/>
    <w:basedOn w:val="Normalny"/>
    <w:rsid w:val="0037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7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712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2015</Words>
  <Characters>12096</Characters>
  <Application>Microsoft Office Word</Application>
  <DocSecurity>0</DocSecurity>
  <Lines>100</Lines>
  <Paragraphs>28</Paragraphs>
  <ScaleCrop>false</ScaleCrop>
  <Company/>
  <LinksUpToDate>false</LinksUpToDate>
  <CharactersWithSpaces>14083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2015-06-26T08:11:00Z</dcterms:created>
  <dcterms:modified xsi:type="dcterms:W3CDTF">2015-06-26T08:11:00Z</dcterms:modified>
</cp:coreProperties>
</file>