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2F" w:rsidRPr="00F3772F" w:rsidRDefault="00F3772F" w:rsidP="00F377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377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INFORMACJA O WYBORZE OFERTY NAJKORZYSTNIEJSZEJ</w:t>
      </w:r>
    </w:p>
    <w:p w:rsidR="00F3772F" w:rsidRPr="00F3772F" w:rsidRDefault="00F3772F" w:rsidP="00F37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3772F" w:rsidRPr="00F3772F" w:rsidRDefault="00F3772F" w:rsidP="00F377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F3772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Samorządowy Zakład Budżetowy w Żychlinie działając w oparciu o przepis art. 92 ust. 1 ustawy z dnia 29 stycznia 2004 r. Prawo zamówień publicznych ( t.j. Dz. U. z 2013 r., poz 907 z późn. zm.) informuje, iż do realizacji zamówienia w postępowaniu przetargowym na</w:t>
      </w:r>
      <w:r w:rsidRPr="00F3772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3772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„</w:t>
      </w:r>
      <w:r w:rsidRPr="00F3772F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pl-PL"/>
        </w:rPr>
        <w:t>Zakup i sukcesywna dostawa paliw płynnych do Samorządowego Zakładu Budżetowego w Żychlinie</w:t>
      </w: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”</w:t>
      </w:r>
      <w:r w:rsidRPr="00F3772F">
        <w:rPr>
          <w:rFonts w:ascii="Tahoma" w:eastAsia="Times New Roman" w:hAnsi="Tahoma" w:cs="Tahoma"/>
          <w:i/>
          <w:iCs/>
          <w:color w:val="000000"/>
          <w:sz w:val="18"/>
          <w:lang w:eastAsia="pl-PL"/>
        </w:rPr>
        <w:t> </w:t>
      </w:r>
      <w:r w:rsidRPr="00F3772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,</w:t>
      </w:r>
      <w:r w:rsidRPr="00F3772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wybrano ofertę złożoną przez </w:t>
      </w:r>
      <w:r w:rsidRPr="00F3772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Wykonawcę:</w:t>
      </w:r>
    </w:p>
    <w:p w:rsidR="00F3772F" w:rsidRPr="00F3772F" w:rsidRDefault="00F3772F" w:rsidP="00F37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377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 </w:t>
      </w:r>
    </w:p>
    <w:p w:rsidR="00F3772F" w:rsidRPr="00F3772F" w:rsidRDefault="00F3772F" w:rsidP="00F377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377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MKAJ Skorupa Sp. z o.o.</w:t>
      </w:r>
    </w:p>
    <w:p w:rsidR="00F3772F" w:rsidRPr="00F3772F" w:rsidRDefault="00F3772F" w:rsidP="00F377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377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ul. Zgierska 57A</w:t>
      </w:r>
    </w:p>
    <w:p w:rsidR="00F3772F" w:rsidRPr="00F3772F" w:rsidRDefault="00F3772F" w:rsidP="00F377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3772F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95-070 Aleksandrów Łódzki</w:t>
      </w:r>
    </w:p>
    <w:p w:rsidR="00F3772F" w:rsidRPr="00F3772F" w:rsidRDefault="00F3772F" w:rsidP="00F37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3772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 </w:t>
      </w:r>
    </w:p>
    <w:p w:rsidR="00F3772F" w:rsidRPr="00F3772F" w:rsidRDefault="00F3772F" w:rsidP="00F377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Uzasadnienie wyboru :Oferta złożona przez firmę –</w:t>
      </w:r>
      <w:r w:rsidRPr="00F3772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F3772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MKAJ Skorupa Sp. z o.o.,</w:t>
      </w:r>
      <w:r w:rsidRPr="00F3772F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F3772F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 </w:t>
      </w: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spełnia warunki zawarte w specyfikacji istotnych warunków zamówienia </w:t>
      </w:r>
      <w:r w:rsidRPr="00F3772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oraz zawiera najkorzystniejszy bilans ceny i innych kryteriów oceny ofert na przedmiot objęty zamówieniem, uzyskując tym samym najwyższą liczbę punktów, tj 100.</w:t>
      </w:r>
    </w:p>
    <w:p w:rsidR="00F3772F" w:rsidRPr="00F3772F" w:rsidRDefault="00F3772F" w:rsidP="00F377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3772F" w:rsidRPr="00F3772F" w:rsidRDefault="00F3772F" w:rsidP="00F377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zawiadamia, iż w postępowaniu oferty niepodlegające odrzuceniu złożyli następujący Wykonawcy podając jednocześnie streszczenie oceny </w:t>
      </w:r>
      <w:r w:rsidRPr="00F3772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 porównania złożonych ofert:</w:t>
      </w:r>
    </w:p>
    <w:p w:rsidR="00F3772F" w:rsidRPr="00F3772F" w:rsidRDefault="00F3772F" w:rsidP="00F377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377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0"/>
        <w:gridCol w:w="2214"/>
        <w:gridCol w:w="2526"/>
        <w:gridCol w:w="2360"/>
        <w:gridCol w:w="1351"/>
      </w:tblGrid>
      <w:tr w:rsidR="00F3772F" w:rsidRPr="00F3772F" w:rsidTr="00F3772F">
        <w:trPr>
          <w:cantSplit/>
          <w:trHeight w:val="880"/>
        </w:trPr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72F" w:rsidRPr="00F3772F" w:rsidRDefault="00F3772F" w:rsidP="00F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21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72F" w:rsidRPr="00F3772F" w:rsidRDefault="00F3772F" w:rsidP="00F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Nazwa Wykonawcy</w:t>
            </w:r>
          </w:p>
        </w:tc>
        <w:tc>
          <w:tcPr>
            <w:tcW w:w="2526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72F" w:rsidRPr="00F3772F" w:rsidRDefault="00F3772F" w:rsidP="00F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Cena BRUTTO OFERTY(zł)</w:t>
            </w:r>
          </w:p>
          <w:p w:rsidR="00F3772F" w:rsidRPr="00F3772F" w:rsidRDefault="00F3772F" w:rsidP="00F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TERMIN PŁATNOŚCI FAKTURY</w:t>
            </w:r>
          </w:p>
        </w:tc>
        <w:tc>
          <w:tcPr>
            <w:tcW w:w="2360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72F" w:rsidRPr="00F3772F" w:rsidRDefault="00F3772F" w:rsidP="00F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PUNKTACJA W KRYTERIUM CENA-98%</w:t>
            </w:r>
          </w:p>
          <w:p w:rsidR="00F3772F" w:rsidRPr="00F3772F" w:rsidRDefault="00F3772F" w:rsidP="00F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TERMIN PŁATNOŚCI FAKTURY-2%</w:t>
            </w:r>
          </w:p>
        </w:tc>
        <w:tc>
          <w:tcPr>
            <w:tcW w:w="1351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3772F" w:rsidRPr="00F3772F" w:rsidRDefault="00F3772F" w:rsidP="00F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ŁĄCZNA</w:t>
            </w:r>
          </w:p>
          <w:p w:rsidR="00F3772F" w:rsidRPr="00F3772F" w:rsidRDefault="00F3772F" w:rsidP="00F3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PUNKTACJA</w:t>
            </w:r>
          </w:p>
        </w:tc>
      </w:tr>
      <w:tr w:rsidR="00F3772F" w:rsidRPr="00F3772F" w:rsidTr="00F3772F">
        <w:trPr>
          <w:trHeight w:val="1037"/>
        </w:trPr>
        <w:tc>
          <w:tcPr>
            <w:tcW w:w="5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KOPER SP. JAWNA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99-400 Łowicz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Pilaszków 18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365 777,40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30 dni</w:t>
            </w:r>
          </w:p>
        </w:tc>
        <w:tc>
          <w:tcPr>
            <w:tcW w:w="23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96,53 pkt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pkt</w:t>
            </w:r>
          </w:p>
        </w:tc>
        <w:tc>
          <w:tcPr>
            <w:tcW w:w="13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98,53 pkt</w:t>
            </w:r>
          </w:p>
        </w:tc>
      </w:tr>
      <w:tr w:rsidR="00F3772F" w:rsidRPr="00F3772F" w:rsidTr="00F3772F">
        <w:trPr>
          <w:trHeight w:val="533"/>
        </w:trPr>
        <w:tc>
          <w:tcPr>
            <w:tcW w:w="5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Przedsiębiorstwo Handlowo-Usługowe PETROVAL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99-300 Kutno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Ul. Kościuszki 56</w:t>
            </w:r>
          </w:p>
        </w:tc>
        <w:tc>
          <w:tcPr>
            <w:tcW w:w="25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370 242,30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30 dni</w:t>
            </w:r>
          </w:p>
        </w:tc>
        <w:tc>
          <w:tcPr>
            <w:tcW w:w="23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95,36 pkt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pkt</w:t>
            </w:r>
          </w:p>
        </w:tc>
        <w:tc>
          <w:tcPr>
            <w:tcW w:w="13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97,36 pkt</w:t>
            </w:r>
          </w:p>
        </w:tc>
      </w:tr>
      <w:tr w:rsidR="00F3772F" w:rsidRPr="00F3772F" w:rsidTr="00F3772F">
        <w:trPr>
          <w:trHeight w:val="623"/>
        </w:trPr>
        <w:tc>
          <w:tcPr>
            <w:tcW w:w="5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PT-PŁOCK Sp. z o.o.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Ul. Dobrzyńska 56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09-400 Płock</w:t>
            </w:r>
          </w:p>
        </w:tc>
        <w:tc>
          <w:tcPr>
            <w:tcW w:w="25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363 661,80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30 dni</w:t>
            </w:r>
          </w:p>
        </w:tc>
        <w:tc>
          <w:tcPr>
            <w:tcW w:w="23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97,09 pkt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pkt</w:t>
            </w:r>
          </w:p>
        </w:tc>
        <w:tc>
          <w:tcPr>
            <w:tcW w:w="13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99,09 pkt</w:t>
            </w:r>
          </w:p>
        </w:tc>
      </w:tr>
      <w:tr w:rsidR="00F3772F" w:rsidRPr="00F3772F" w:rsidTr="00F3772F">
        <w:trPr>
          <w:trHeight w:val="676"/>
        </w:trPr>
        <w:tc>
          <w:tcPr>
            <w:tcW w:w="550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14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MKAJ Skorupa Sp. z o.o.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Ul. Zgierska 57A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95-070 Aleksandrów Łódzki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526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 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360 279,30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pl-PL"/>
              </w:rPr>
              <w:t>30 dni</w:t>
            </w:r>
          </w:p>
        </w:tc>
        <w:tc>
          <w:tcPr>
            <w:tcW w:w="2360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98 pkt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2 pkt</w:t>
            </w:r>
          </w:p>
        </w:tc>
        <w:tc>
          <w:tcPr>
            <w:tcW w:w="1351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 </w:t>
            </w:r>
          </w:p>
          <w:p w:rsidR="00F3772F" w:rsidRPr="00F3772F" w:rsidRDefault="00F3772F" w:rsidP="00F3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772F">
              <w:rPr>
                <w:rFonts w:ascii="Tahoma" w:eastAsia="Times New Roman" w:hAnsi="Tahoma" w:cs="Tahoma"/>
                <w:sz w:val="16"/>
                <w:szCs w:val="16"/>
                <w:lang w:eastAsia="pl-PL"/>
              </w:rPr>
              <w:t>100 pkt</w:t>
            </w:r>
          </w:p>
        </w:tc>
      </w:tr>
    </w:tbl>
    <w:p w:rsidR="00F3772F" w:rsidRPr="00F3772F" w:rsidRDefault="00F3772F" w:rsidP="00F377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377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F3772F" w:rsidRPr="00F3772F" w:rsidRDefault="00F3772F" w:rsidP="00F37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      </w:t>
      </w:r>
      <w:r w:rsidRPr="00F3772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 92 ust 1 </w:t>
      </w:r>
      <w:r w:rsidRPr="00F3772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ustawy z dnia 29 stycznia 2004 roku- Prawo zamówień publicznych ( tekst jednolity: Dz. U. z 2013 r. poz. 907 ze zm.) Zamawiający informuje, iż w przedmiotowym postępowaniu nie odrzucono żadnej oferty i nie wykluczono żadnego wykonawcy.</w:t>
      </w:r>
    </w:p>
    <w:p w:rsidR="00F3772F" w:rsidRPr="00F3772F" w:rsidRDefault="00F3772F" w:rsidP="00F37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3772F" w:rsidRPr="00F3772F" w:rsidRDefault="00F3772F" w:rsidP="00F37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          </w:t>
      </w:r>
      <w:r w:rsidRPr="00F3772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Działając na podstawie art. </w:t>
      </w:r>
      <w:r w:rsidRPr="00F3772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92 ust. 1 pkt 4 ustawy z dnia 29 stycznia 2004 r. – Prawo zamówień publicznych ( t.j. Dz. U. z 2013 r. , poz 907 z późn. zm.) </w:t>
      </w:r>
      <w:r w:rsidRPr="00F3772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informuje, że umowa w sprawie zamówienia publicznego może zostać zawarta w terminie określonym </w:t>
      </w:r>
      <w:r w:rsidRPr="00F3772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 </w:t>
      </w:r>
      <w:r w:rsidRPr="00F3772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art. 94 ust. 1 pkt 2 </w:t>
      </w:r>
      <w:r w:rsidRPr="00F3772F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cytowanej wyżej ustawy.</w:t>
      </w:r>
    </w:p>
    <w:p w:rsidR="00F3772F" w:rsidRPr="00F3772F" w:rsidRDefault="00F3772F" w:rsidP="00F37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F3772F" w:rsidRPr="00F3772F" w:rsidRDefault="00F3772F" w:rsidP="00F37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3772F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Żychlin, dn. 29.05.2015 r.</w:t>
      </w:r>
    </w:p>
    <w:p w:rsidR="00F3772F" w:rsidRPr="00F3772F" w:rsidRDefault="00F3772F" w:rsidP="00F37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3772F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 </w:t>
      </w:r>
    </w:p>
    <w:p w:rsidR="00F3772F" w:rsidRPr="00F3772F" w:rsidRDefault="00F3772F" w:rsidP="00F37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bookmarkStart w:id="0" w:name="_GoBack"/>
      <w:r w:rsidRPr="00F377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   </w:t>
      </w:r>
      <w:r w:rsidRPr="00F3772F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F377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Dyrektor Zakładu</w:t>
      </w:r>
      <w:bookmarkEnd w:id="0"/>
    </w:p>
    <w:p w:rsidR="00F3772F" w:rsidRPr="00F3772F" w:rsidRDefault="00F3772F" w:rsidP="00F37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3"/>
          <w:szCs w:val="13"/>
          <w:lang w:eastAsia="pl-PL"/>
        </w:rPr>
      </w:pPr>
      <w:r w:rsidRPr="00F377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                                                             </w:t>
      </w:r>
      <w:r w:rsidRPr="00F3772F">
        <w:rPr>
          <w:rFonts w:ascii="Tahoma" w:eastAsia="Times New Roman" w:hAnsi="Tahoma" w:cs="Tahoma"/>
          <w:b/>
          <w:bCs/>
          <w:color w:val="000000"/>
          <w:sz w:val="20"/>
          <w:lang w:eastAsia="pl-PL"/>
        </w:rPr>
        <w:t> </w:t>
      </w:r>
      <w:r w:rsidRPr="00F3772F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/-/ Marek Jabłoński</w:t>
      </w:r>
    </w:p>
    <w:p w:rsidR="00BB3B8B" w:rsidRDefault="00BB3B8B"/>
    <w:sectPr w:rsidR="00BB3B8B" w:rsidSect="00BB3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3772F"/>
    <w:rsid w:val="00BB3B8B"/>
    <w:rsid w:val="00F3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B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377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2015-06-26T08:56:00Z</dcterms:created>
  <dcterms:modified xsi:type="dcterms:W3CDTF">2015-06-26T08:56:00Z</dcterms:modified>
</cp:coreProperties>
</file>