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9067"/>
      </w:tblGrid>
      <w:tr w:rsidR="006664F3" w:rsidRPr="006664F3" w:rsidTr="006664F3">
        <w:trPr>
          <w:tblCellSpacing w:w="15" w:type="dxa"/>
        </w:trPr>
        <w:tc>
          <w:tcPr>
            <w:tcW w:w="50" w:type="dxa"/>
            <w:vAlign w:val="center"/>
            <w:hideMark/>
          </w:tcPr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2" w:type="dxa"/>
            <w:vAlign w:val="center"/>
            <w:hideMark/>
          </w:tcPr>
          <w:p w:rsidR="006664F3" w:rsidRPr="006664F3" w:rsidRDefault="006664F3" w:rsidP="00666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Ogłoszenie nr 500012730-N-2018 z dnia 17-01-2018 r.</w:t>
            </w:r>
          </w:p>
          <w:p w:rsidR="006664F3" w:rsidRPr="006664F3" w:rsidRDefault="006664F3" w:rsidP="00666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Gmina Żychlin: „Utrzymanie urządzeń oświetlenia ulic, dróg i innych otwartych terenów publicznych stanowiącego majątek </w:t>
            </w:r>
            <w:proofErr w:type="spellStart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Energa</w:t>
            </w:r>
            <w:proofErr w:type="spellEnd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Oświetlenie Sp. z o. o w Sopocie na terenie Gminy Żychlin”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br/>
              <w:t>OGŁOSZENIE O UDZIELENIU ZAMÓWIENIA - Usługi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Zamieszczanie ogłoszenia: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obowiązkowe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Ogłoszenie dotyczy: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zamówienia publicznego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Zamówienie dotyczy projektu lub programu współfinansowanego ze środków Unii Europejskiej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nie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Zamówienie było przedmiotem ogłoszenia w Biuletynie Zamówień Publicznych: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nie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Ogłoszenie o zmianie ogłoszenia zostało zamieszczone w Biuletynie Zamówień Publicznych: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nie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SEKCJA I: ZAMAWIAJĄCY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1) NAZWA I ADRES: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Gmina Żychlin, Krajowy numer identyfikacyjny 61101551400000, ul. Barlickiego  15, 99-320   Żychlin, woj. łódzkie, państwo Polska, tel. 24 3512032, e-mail sekretariat@gminazychlin.pl, faks 24 3512031. 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br/>
              <w:t>Adres strony internetowej (</w:t>
            </w:r>
            <w:proofErr w:type="spellStart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url</w:t>
            </w:r>
            <w:proofErr w:type="spellEnd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): www.bip.gminazychlin.pl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I.2) RODZAJ ZAMAWIAJĄCEGO: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Administracja samorządowa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SEKCJA II: PRZEDMIOT ZAMÓWIENIA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II.1) Nazwa nadana zamówieniu przez zamawiającego: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„Utrzymanie urządzeń oświetlenia ulic, dróg i innych otwartych terenów publicznych stanowiącego majątek </w:t>
            </w:r>
            <w:proofErr w:type="spellStart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Energa</w:t>
            </w:r>
            <w:proofErr w:type="spellEnd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Oświetlenie Sp. z o. o w Sopocie na terenie Gminy Żychlin”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Numer referencyjny</w:t>
            </w:r>
            <w:r w:rsidRPr="006664F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(jeżeli dotyczy):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BPI.271.12.2017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II.2) Rodzaj zamówienia: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Usługi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II.3) Krótki opis przedmiotu zamówienia </w:t>
            </w:r>
            <w:r w:rsidRPr="006664F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(wielkość, zakres, rodzaj i ilość dostaw, usług lub robót budowlanych lub określenie zapotrzebowania i wymagań )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a w przypadku partnerstwa innowacyjnego - określenie zapotrzebowania na innowacyjny produkt, usługę lub roboty budowlane: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Przedmiotem zamówienia publicznego jest usługa związana z utrzymaniem urządzeń oświetlenia ulic, dróg i innych otwartych terenów publicznych stanowiących majątek </w:t>
            </w:r>
            <w:proofErr w:type="spellStart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Energa</w:t>
            </w:r>
            <w:proofErr w:type="spellEnd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Oświetlenie Sp. z </w:t>
            </w:r>
            <w:proofErr w:type="spellStart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o.o</w:t>
            </w:r>
            <w:proofErr w:type="spellEnd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w Sopocie na terenie Gminy Żychlin. Utrzymanie urządzeń oświetleniowych obejmuje: a) oględziny i przeglądy techniczne urządzeń aparatury zasilającej, pomiarowej i sterowniczej, b) oględziny i przeglądy tras linii napowietrznych i kablowych, c) wymianę uszkodzonych źródeł światła, d)pomiary skuteczności ochrony od porażeń z częstotliwością przewidzianą przepisami, e) podwieszanie zerwanych przewodów, f) wymianę uszkodzonych opraw, oprawek, stateczników, kondensatorów, zegarów sterujących, g)wymianę uszkodzonych tabliczek, h)likwidację awarii w urządzeniach oświetlenia ulicznego, i)prowadzenie 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rejestru zdarzeń. j) montaż i demontaż dekoracji świątecznych w miejscach wskazanych przez zamawiającego.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II.4) Informacja o częściach zamówienia: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Zamówienie było podzielone na części: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nie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II.5) Główny Kod CPV: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50232100-1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SEKCJA III: PROCEDURA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III.1) TRYB UDZIELENIA ZAMÓWIENIA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Zamówienie z wolnej ręki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III.2) Ogłoszenie dotyczy zakończenia dynamicznego systemu zakupów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III.3) Informacje dodatkowe: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SEKCJA IV: UDZIELENIE ZAMÓWIENIA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7"/>
              <w:gridCol w:w="45"/>
            </w:tblGrid>
            <w:tr w:rsidR="006664F3" w:rsidRPr="006664F3" w:rsidTr="006664F3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664F3" w:rsidRPr="006664F3" w:rsidTr="006664F3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664F3" w:rsidRPr="006664F3" w:rsidTr="006664F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IV.1) DATA UDZIELENIA ZAMÓWIENIA: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17/01/2018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 w:rsidRPr="006664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IV.2) Całkowita wartość zamówienia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Wartość bez VAT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142879.15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 w:rsidRPr="006664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Waluta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PLN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IV.3) INFORMACJE O OFERTACH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Liczba otrzymanych ofert:  1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w tym: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liczba otrzymanych ofert od małych i średnich przedsiębiorstw:  0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liczba otrzymanych ofert od wykonawców z innych państw członkowskich Unii Europejskiej:  0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liczba otrzymanych ofert od wykonawców z państw niebędących członkami Unii Europejskiej:  0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liczba ofert otrzymanych drogą elektroniczną:  0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IV.4) LICZBA ODRZUCONYCH OFERT: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IV.5) NAZWA I ADRES WYKONAWCY, KTÓREMU UDZIELONO ZAMÓWIENIA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Zamówienie zostało udzielone wykonawcom wspólnie ubiegającym się o udzielenie: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nie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Nazwa wykonawcy: ENERGA Oświetlenie Sp. z o.o.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Email wykonawcy: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Adres pocztowy: ul. Rzemieślnicza 17/19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Kod pocztowy: 81-855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Miejscowość: Sopot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Kraj/woj.: Polska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Wykonawca jest małym/średnim przedsiębiorcą: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nie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Wykonawca pochodzi z innego państwa członkowskiego Unii Europejskiej: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nie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Wykonawca pochodzi z innego państwa nie będącego członkiem Unii Europejskiej: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nie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Cena wybranej oferty/wartość umowy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160940.08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Oferta z najniższą ceną/kosztem 160940.08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Oferta z najwyższą ceną/kosztem 160940.08 </w:t>
                  </w: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Waluta: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IV.7) Informacje na temat podwykonawstwa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Wykonawca przewiduje powierzenie wykonania części zamówienia podwykonawcy/podwykonawcom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nie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:rsidR="006664F3" w:rsidRPr="006664F3" w:rsidRDefault="006664F3" w:rsidP="006664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64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IV.8) Informacje dodatkowe: </w:t>
                  </w:r>
                </w:p>
              </w:tc>
            </w:tr>
          </w:tbl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IV.9) UZASADNIENIE UDZIELENIA ZAMÓWIENIA W TRYBIE NEGOCJACJI BEZ OGŁOSZENIA, ZAMÓWIENIA Z WOLNEJ RĘKI ALBO ZAPYTANIA O CENĘ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>IV.9.1) Podstawa prawna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Postępowanie prowadzone jest w trybie  zamówienia z wolnej ręki  na podstawie art. 67 ust. 1 pkt. 1 lit. a  ustawy </w:t>
            </w:r>
            <w:proofErr w:type="spellStart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Pzp</w:t>
            </w:r>
            <w:proofErr w:type="spellEnd"/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IV.9.2) Uzasadnienie wyboru trybu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 xml:space="preserve">Należy podać uzasadnienie faktyczne i prawne wyboru trybu oraz wyjaśnić, dlaczego udzielenie zamówienia jest zgodne z przepisami. 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Zamawiający może udzielić zamówienia z wolnej ręki, jeżeli m.in. usługi mogą być świadczone tylko przez jednego wykonawcę z przyczyn technicznych o obiektywnym charakterze. Na terenie gminy Żychlin właścicielem wszystkich opraw oświetlenia ulicznego jest gmina Żychlin natomiast linie energetyczne, szafy sterujące i słupy należą do ENERGA Oświetlenie Sp. z o.o. z siedzibą w Sopocie. Zamawiający nie jest w stanie nakazać ENERGA Oświetlenie Sp. z o.o. z siedzibą w Sopocie udostępnienia sieci oświetleniowej będącej w dużym stopniu jej własnością w celu konserwacji przez osoby trzecie, ponieważ prawo podmiotowe jest bezwzględne i jego naruszenie rodzi po stronie właściciela roszczenia określone w art. 222 Kodeksu Cywilnego </w:t>
            </w:r>
          </w:p>
          <w:p w:rsidR="006664F3" w:rsidRPr="006664F3" w:rsidRDefault="006664F3" w:rsidP="0066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:rsidR="006664F3" w:rsidRPr="006664F3" w:rsidRDefault="006664F3" w:rsidP="006664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664F3" w:rsidRPr="006664F3" w:rsidTr="006664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4F3" w:rsidRPr="006664F3" w:rsidRDefault="006664F3" w:rsidP="006664F3">
            <w:pPr>
              <w:shd w:val="clear" w:color="auto" w:fill="E0DCCE"/>
              <w:spacing w:after="0" w:line="250" w:lineRule="atLeast"/>
              <w:jc w:val="center"/>
              <w:textAlignment w:val="center"/>
              <w:divId w:val="1666318884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E34CE3" w:rsidRPr="003365D9" w:rsidRDefault="006664F3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65D9">
        <w:rPr>
          <w:rFonts w:ascii="Times New Roman" w:hAnsi="Times New Roman"/>
        </w:rPr>
        <w:t>Burmistrz Gminy Żychlin</w:t>
      </w:r>
    </w:p>
    <w:p w:rsidR="006664F3" w:rsidRPr="003365D9" w:rsidRDefault="006664F3">
      <w:pPr>
        <w:rPr>
          <w:rFonts w:ascii="Times New Roman" w:hAnsi="Times New Roman"/>
        </w:rPr>
      </w:pPr>
      <w:r w:rsidRPr="003365D9">
        <w:rPr>
          <w:rFonts w:ascii="Times New Roman" w:hAnsi="Times New Roman"/>
        </w:rPr>
        <w:tab/>
      </w:r>
      <w:r w:rsidRPr="003365D9">
        <w:rPr>
          <w:rFonts w:ascii="Times New Roman" w:hAnsi="Times New Roman"/>
        </w:rPr>
        <w:tab/>
      </w:r>
      <w:r w:rsidRPr="003365D9">
        <w:rPr>
          <w:rFonts w:ascii="Times New Roman" w:hAnsi="Times New Roman"/>
        </w:rPr>
        <w:tab/>
      </w:r>
      <w:r w:rsidRPr="003365D9">
        <w:rPr>
          <w:rFonts w:ascii="Times New Roman" w:hAnsi="Times New Roman"/>
        </w:rPr>
        <w:tab/>
      </w:r>
      <w:r w:rsidRPr="003365D9">
        <w:rPr>
          <w:rFonts w:ascii="Times New Roman" w:hAnsi="Times New Roman"/>
        </w:rPr>
        <w:tab/>
      </w:r>
      <w:r w:rsidRPr="003365D9">
        <w:rPr>
          <w:rFonts w:ascii="Times New Roman" w:hAnsi="Times New Roman"/>
        </w:rPr>
        <w:tab/>
      </w:r>
      <w:r w:rsidRPr="003365D9">
        <w:rPr>
          <w:rFonts w:ascii="Times New Roman" w:hAnsi="Times New Roman"/>
        </w:rPr>
        <w:tab/>
      </w:r>
      <w:r w:rsidRPr="003365D9">
        <w:rPr>
          <w:rFonts w:ascii="Times New Roman" w:hAnsi="Times New Roman"/>
        </w:rPr>
        <w:tab/>
        <w:t>/-/ Grzegorz Ambroziak</w:t>
      </w:r>
    </w:p>
    <w:sectPr w:rsidR="006664F3" w:rsidRPr="003365D9" w:rsidSect="00E3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664F3"/>
    <w:rsid w:val="00114C1C"/>
    <w:rsid w:val="003365D9"/>
    <w:rsid w:val="006664F3"/>
    <w:rsid w:val="0086507F"/>
    <w:rsid w:val="00E3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C1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114C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C1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C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link w:val="Nagwek4Znak"/>
    <w:uiPriority w:val="9"/>
    <w:qFormat/>
    <w:rsid w:val="00114C1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C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C1C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114C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114C1C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114C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4C1C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14C1C"/>
    <w:rPr>
      <w:b/>
      <w:bCs/>
    </w:rPr>
  </w:style>
  <w:style w:type="character" w:styleId="Uwydatnienie">
    <w:name w:val="Emphasis"/>
    <w:basedOn w:val="Domylnaczcionkaakapitu"/>
    <w:uiPriority w:val="20"/>
    <w:qFormat/>
    <w:rsid w:val="00114C1C"/>
    <w:rPr>
      <w:i/>
      <w:iCs/>
    </w:rPr>
  </w:style>
  <w:style w:type="paragraph" w:styleId="Bezodstpw">
    <w:name w:val="No Spacing"/>
    <w:uiPriority w:val="1"/>
    <w:qFormat/>
    <w:rsid w:val="00114C1C"/>
    <w:rPr>
      <w:sz w:val="22"/>
      <w:szCs w:val="22"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114C1C"/>
    <w:pPr>
      <w:ind w:left="720"/>
      <w:contextualSpacing/>
    </w:pPr>
  </w:style>
  <w:style w:type="paragraph" w:customStyle="1" w:styleId="Kolorowalistaakcent12">
    <w:name w:val="Kolorowa lista — akcent 12"/>
    <w:aliases w:val="L1,List Paragraph,Akapit z listą5,Numerowanie"/>
    <w:basedOn w:val="Normalny"/>
    <w:link w:val="Kolorowalistaakcent1Znak"/>
    <w:uiPriority w:val="34"/>
    <w:qFormat/>
    <w:rsid w:val="00114C1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Kolorowalistaakcent1Znak">
    <w:name w:val="Kolorowa lista — akcent 1 Znak"/>
    <w:aliases w:val="L1 Znak,List Paragraph Znak,Akapit z listą5 Znak,Numerowanie Znak,Akapit z listą Znak,T_SZ_List Paragraph Znak,normalny tekst Znak,Kolorowa lista — akcent 11 Znak,Akapit z listą BS Znak"/>
    <w:link w:val="Kolorowalistaakcent12"/>
    <w:uiPriority w:val="34"/>
    <w:rsid w:val="00114C1C"/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alny"/>
    <w:qFormat/>
    <w:rsid w:val="00114C1C"/>
    <w:pPr>
      <w:spacing w:before="100" w:beforeAutospacing="1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664F3"/>
    <w:rPr>
      <w:color w:val="0000FF"/>
      <w:u w:val="single"/>
    </w:rPr>
  </w:style>
  <w:style w:type="character" w:customStyle="1" w:styleId="base">
    <w:name w:val="base"/>
    <w:basedOn w:val="Domylnaczcionkaakapitu"/>
    <w:rsid w:val="006664F3"/>
  </w:style>
  <w:style w:type="paragraph" w:styleId="Tekstdymka">
    <w:name w:val="Balloon Text"/>
    <w:basedOn w:val="Normalny"/>
    <w:link w:val="TekstdymkaZnak"/>
    <w:uiPriority w:val="99"/>
    <w:semiHidden/>
    <w:unhideWhenUsed/>
    <w:rsid w:val="0066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4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9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14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6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3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44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5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47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7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3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7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0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2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2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5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3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1888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2018-01-17T09:46:00Z</dcterms:created>
  <dcterms:modified xsi:type="dcterms:W3CDTF">2018-01-17T10:04:00Z</dcterms:modified>
</cp:coreProperties>
</file>