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D6D6" w14:textId="77777777" w:rsidR="00D70940" w:rsidRPr="00D70940" w:rsidRDefault="00D70940" w:rsidP="00D70940">
      <w:pPr>
        <w:pBdr>
          <w:bottom w:val="single" w:sz="6" w:space="1" w:color="auto"/>
        </w:pBdr>
        <w:spacing w:after="0" w:line="240" w:lineRule="auto"/>
        <w:jc w:val="center"/>
        <w:rPr>
          <w:rFonts w:ascii="Arial" w:eastAsia="Times New Roman" w:hAnsi="Arial" w:cs="Arial"/>
          <w:vanish/>
          <w:sz w:val="16"/>
          <w:szCs w:val="16"/>
          <w:lang w:eastAsia="pl-PL"/>
        </w:rPr>
      </w:pPr>
      <w:r w:rsidRPr="00D70940">
        <w:rPr>
          <w:rFonts w:ascii="Arial" w:eastAsia="Times New Roman" w:hAnsi="Arial" w:cs="Arial"/>
          <w:vanish/>
          <w:sz w:val="16"/>
          <w:szCs w:val="16"/>
          <w:lang w:eastAsia="pl-PL"/>
        </w:rPr>
        <w:t>Początek formularza</w:t>
      </w:r>
    </w:p>
    <w:p w14:paraId="6F619E0B" w14:textId="009BF055" w:rsidR="00D70940" w:rsidRPr="00D70940" w:rsidRDefault="00D70940" w:rsidP="000A6F81">
      <w:pPr>
        <w:spacing w:after="240" w:line="240" w:lineRule="auto"/>
        <w:jc w:val="center"/>
        <w:rPr>
          <w:rFonts w:ascii="Times New Roman" w:eastAsia="Times New Roman" w:hAnsi="Times New Roman" w:cs="Times New Roman"/>
          <w:b/>
          <w:sz w:val="24"/>
          <w:szCs w:val="24"/>
          <w:lang w:eastAsia="pl-PL"/>
        </w:rPr>
      </w:pP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sz w:val="24"/>
          <w:szCs w:val="24"/>
          <w:lang w:eastAsia="pl-PL"/>
        </w:rPr>
        <w:t>Ogłoszenie nr 630118-N-2018 z dnia 2018-10-01 r.</w:t>
      </w:r>
    </w:p>
    <w:p w14:paraId="0EF8F5B9" w14:textId="795F994F" w:rsidR="00D70940" w:rsidRPr="00D70940" w:rsidRDefault="00D70940" w:rsidP="000A6F81">
      <w:pPr>
        <w:spacing w:after="0" w:line="240" w:lineRule="auto"/>
        <w:jc w:val="center"/>
        <w:rPr>
          <w:rFonts w:ascii="Times New Roman" w:eastAsia="Times New Roman" w:hAnsi="Times New Roman" w:cs="Times New Roman"/>
          <w:b/>
          <w:sz w:val="24"/>
          <w:szCs w:val="24"/>
          <w:lang w:eastAsia="pl-PL"/>
        </w:rPr>
      </w:pPr>
      <w:r w:rsidRPr="00D70940">
        <w:rPr>
          <w:rFonts w:ascii="Times New Roman" w:eastAsia="Times New Roman" w:hAnsi="Times New Roman" w:cs="Times New Roman"/>
          <w:b/>
          <w:sz w:val="24"/>
          <w:szCs w:val="24"/>
          <w:lang w:eastAsia="pl-PL"/>
        </w:rPr>
        <w:t>Gmina Żychlin: Zaciągnięcie kredytu na sfinansowanie planowanego deficytu budżetu Gminy Żychlin w wysokości 1.036.450 zł</w:t>
      </w:r>
      <w:r w:rsidRPr="00D70940">
        <w:rPr>
          <w:rFonts w:ascii="Times New Roman" w:eastAsia="Times New Roman" w:hAnsi="Times New Roman" w:cs="Times New Roman"/>
          <w:b/>
          <w:sz w:val="24"/>
          <w:szCs w:val="24"/>
          <w:lang w:eastAsia="pl-PL"/>
        </w:rPr>
        <w:br/>
        <w:t>OGŁOSZENIE O ZAMÓWIENIU - Usługi</w:t>
      </w:r>
    </w:p>
    <w:p w14:paraId="7FF77911"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Zamieszczanie ogłoszenia:</w:t>
      </w:r>
      <w:r w:rsidRPr="00D70940">
        <w:rPr>
          <w:rFonts w:ascii="Times New Roman" w:eastAsia="Times New Roman" w:hAnsi="Times New Roman" w:cs="Times New Roman"/>
          <w:sz w:val="24"/>
          <w:szCs w:val="24"/>
          <w:lang w:eastAsia="pl-PL"/>
        </w:rPr>
        <w:t xml:space="preserve"> Zamieszczanie obowiązkowe </w:t>
      </w:r>
    </w:p>
    <w:p w14:paraId="53EC9096"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Ogłoszenie dotyczy:</w:t>
      </w:r>
      <w:r w:rsidRPr="00D70940">
        <w:rPr>
          <w:rFonts w:ascii="Times New Roman" w:eastAsia="Times New Roman" w:hAnsi="Times New Roman" w:cs="Times New Roman"/>
          <w:sz w:val="24"/>
          <w:szCs w:val="24"/>
          <w:lang w:eastAsia="pl-PL"/>
        </w:rPr>
        <w:t xml:space="preserve"> Zamówienia publicznego </w:t>
      </w:r>
    </w:p>
    <w:p w14:paraId="3573BDCF"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7E2F76F" w14:textId="41757F42"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Nazwa projektu lub programu</w:t>
      </w:r>
      <w:r w:rsidR="000A6F81">
        <w:rPr>
          <w:rFonts w:ascii="Times New Roman" w:eastAsia="Times New Roman" w:hAnsi="Times New Roman" w:cs="Times New Roman"/>
          <w:sz w:val="24"/>
          <w:szCs w:val="24"/>
          <w:lang w:eastAsia="pl-PL"/>
        </w:rPr>
        <w:t xml:space="preserve"> </w:t>
      </w:r>
    </w:p>
    <w:p w14:paraId="093B5E34"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4B05FE3" w14:textId="79CCDE62"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t>
      </w:r>
      <w:r w:rsidR="000A6F81">
        <w:rPr>
          <w:rFonts w:ascii="Times New Roman" w:eastAsia="Times New Roman" w:hAnsi="Times New Roman" w:cs="Times New Roman"/>
          <w:sz w:val="24"/>
          <w:szCs w:val="24"/>
          <w:lang w:eastAsia="pl-PL"/>
        </w:rPr>
        <w:t xml:space="preserve">wców albo ich jednostki (w %) </w:t>
      </w:r>
    </w:p>
    <w:p w14:paraId="6D5B590F"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u w:val="single"/>
          <w:lang w:eastAsia="pl-PL"/>
        </w:rPr>
        <w:t>SEKCJA I: ZAMAWIAJĄCY</w:t>
      </w:r>
      <w:r w:rsidRPr="00D70940">
        <w:rPr>
          <w:rFonts w:ascii="Times New Roman" w:eastAsia="Times New Roman" w:hAnsi="Times New Roman" w:cs="Times New Roman"/>
          <w:sz w:val="24"/>
          <w:szCs w:val="24"/>
          <w:lang w:eastAsia="pl-PL"/>
        </w:rPr>
        <w:t xml:space="preserve"> </w:t>
      </w:r>
    </w:p>
    <w:p w14:paraId="64748D3B"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Postępowanie przeprowadza centralny zamawiający </w:t>
      </w:r>
    </w:p>
    <w:p w14:paraId="665B0924"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p>
    <w:p w14:paraId="4D7A9BD2"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3B896C9"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p>
    <w:p w14:paraId="0B7D9283"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Informacje na temat podmiotu któremu zamawiający powierzył/powierzyli prowadzenie postępowania:</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Postępowanie jest przeprowadzane wspólnie przez zamawiających</w:t>
      </w:r>
      <w:r w:rsidRPr="00D70940">
        <w:rPr>
          <w:rFonts w:ascii="Times New Roman" w:eastAsia="Times New Roman" w:hAnsi="Times New Roman" w:cs="Times New Roman"/>
          <w:sz w:val="24"/>
          <w:szCs w:val="24"/>
          <w:lang w:eastAsia="pl-PL"/>
        </w:rPr>
        <w:t xml:space="preserve"> </w:t>
      </w:r>
    </w:p>
    <w:p w14:paraId="69B9ED43" w14:textId="6EAD7640"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0A6F81">
        <w:rPr>
          <w:rFonts w:ascii="Times New Roman" w:eastAsia="Times New Roman" w:hAnsi="Times New Roman" w:cs="Times New Roman"/>
          <w:sz w:val="24"/>
          <w:szCs w:val="24"/>
          <w:lang w:eastAsia="pl-PL"/>
        </w:rPr>
        <w:t xml:space="preserve">ów wraz z danymi do kontaktów: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CD008DF"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p>
    <w:p w14:paraId="73F10B35"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Informacje dodatkowe:</w:t>
      </w:r>
      <w:r w:rsidRPr="00D70940">
        <w:rPr>
          <w:rFonts w:ascii="Times New Roman" w:eastAsia="Times New Roman" w:hAnsi="Times New Roman" w:cs="Times New Roman"/>
          <w:sz w:val="24"/>
          <w:szCs w:val="24"/>
          <w:lang w:eastAsia="pl-PL"/>
        </w:rPr>
        <w:t xml:space="preserve"> </w:t>
      </w:r>
    </w:p>
    <w:p w14:paraId="0147D2F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 1) NAZWA I ADRES: </w:t>
      </w:r>
      <w:r w:rsidRPr="00D70940">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D70940">
        <w:rPr>
          <w:rFonts w:ascii="Times New Roman" w:eastAsia="Times New Roman" w:hAnsi="Times New Roman" w:cs="Times New Roman"/>
          <w:sz w:val="24"/>
          <w:szCs w:val="24"/>
          <w:lang w:eastAsia="pl-PL"/>
        </w:rPr>
        <w:br/>
        <w:t xml:space="preserve">Adres strony internetowej (URL): www.bip.gminazychlin.pl </w:t>
      </w:r>
      <w:r w:rsidRPr="00D70940">
        <w:rPr>
          <w:rFonts w:ascii="Times New Roman" w:eastAsia="Times New Roman" w:hAnsi="Times New Roman" w:cs="Times New Roman"/>
          <w:sz w:val="24"/>
          <w:szCs w:val="24"/>
          <w:lang w:eastAsia="pl-PL"/>
        </w:rPr>
        <w:br/>
        <w:t xml:space="preserve">Adres profilu nabywcy: </w:t>
      </w:r>
      <w:r w:rsidRPr="00D709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B73FD35"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 2) RODZAJ ZAMAWIAJĄCEGO: </w:t>
      </w:r>
      <w:r w:rsidRPr="00D70940">
        <w:rPr>
          <w:rFonts w:ascii="Times New Roman" w:eastAsia="Times New Roman" w:hAnsi="Times New Roman" w:cs="Times New Roman"/>
          <w:sz w:val="24"/>
          <w:szCs w:val="24"/>
          <w:lang w:eastAsia="pl-PL"/>
        </w:rPr>
        <w:t xml:space="preserve">Administracja samorządowa </w:t>
      </w:r>
      <w:r w:rsidRPr="00D70940">
        <w:rPr>
          <w:rFonts w:ascii="Times New Roman" w:eastAsia="Times New Roman" w:hAnsi="Times New Roman" w:cs="Times New Roman"/>
          <w:sz w:val="24"/>
          <w:szCs w:val="24"/>
          <w:lang w:eastAsia="pl-PL"/>
        </w:rPr>
        <w:br/>
      </w:r>
    </w:p>
    <w:p w14:paraId="6BC5A0AF"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lastRenderedPageBreak/>
        <w:t xml:space="preserve">I.3) WSPÓLNE UDZIELANIE ZAMÓWIENIA </w:t>
      </w:r>
      <w:r w:rsidRPr="00D70940">
        <w:rPr>
          <w:rFonts w:ascii="Times New Roman" w:eastAsia="Times New Roman" w:hAnsi="Times New Roman" w:cs="Times New Roman"/>
          <w:b/>
          <w:bCs/>
          <w:i/>
          <w:iCs/>
          <w:sz w:val="24"/>
          <w:szCs w:val="24"/>
          <w:lang w:eastAsia="pl-PL"/>
        </w:rPr>
        <w:t>(jeżeli dotyczy)</w:t>
      </w:r>
      <w:r w:rsidRPr="00D70940">
        <w:rPr>
          <w:rFonts w:ascii="Times New Roman" w:eastAsia="Times New Roman" w:hAnsi="Times New Roman" w:cs="Times New Roman"/>
          <w:b/>
          <w:bCs/>
          <w:sz w:val="24"/>
          <w:szCs w:val="24"/>
          <w:lang w:eastAsia="pl-PL"/>
        </w:rPr>
        <w:t xml:space="preserve">: </w:t>
      </w:r>
    </w:p>
    <w:p w14:paraId="17B25B5A" w14:textId="4B82E6AE"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0A6F81">
        <w:rPr>
          <w:rFonts w:ascii="Times New Roman" w:eastAsia="Times New Roman" w:hAnsi="Times New Roman" w:cs="Times New Roman"/>
          <w:sz w:val="24"/>
          <w:szCs w:val="24"/>
          <w:lang w:eastAsia="pl-PL"/>
        </w:rPr>
        <w:t xml:space="preserve">cz pozostałych zamawiających): </w:t>
      </w:r>
    </w:p>
    <w:p w14:paraId="3067564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I.4) KOMUNIKACJA: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0940">
        <w:rPr>
          <w:rFonts w:ascii="Times New Roman" w:eastAsia="Times New Roman" w:hAnsi="Times New Roman" w:cs="Times New Roman"/>
          <w:sz w:val="24"/>
          <w:szCs w:val="24"/>
          <w:lang w:eastAsia="pl-PL"/>
        </w:rPr>
        <w:t xml:space="preserve"> </w:t>
      </w:r>
    </w:p>
    <w:p w14:paraId="3B1408BF" w14:textId="48B2A1D2"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Tak </w:t>
      </w:r>
      <w:r w:rsidRPr="00D70940">
        <w:rPr>
          <w:rFonts w:ascii="Times New Roman" w:eastAsia="Times New Roman" w:hAnsi="Times New Roman" w:cs="Times New Roman"/>
          <w:sz w:val="24"/>
          <w:szCs w:val="24"/>
          <w:lang w:eastAsia="pl-PL"/>
        </w:rPr>
        <w:br/>
        <w:t xml:space="preserve">www.bip.gminazychlin.pl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40CB345" w14:textId="23B62FB0"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Tak </w:t>
      </w:r>
      <w:r w:rsidRPr="00D70940">
        <w:rPr>
          <w:rFonts w:ascii="Times New Roman" w:eastAsia="Times New Roman" w:hAnsi="Times New Roman" w:cs="Times New Roman"/>
          <w:sz w:val="24"/>
          <w:szCs w:val="24"/>
          <w:lang w:eastAsia="pl-PL"/>
        </w:rPr>
        <w:br/>
        <w:t xml:space="preserve">www.bip.gminazychlin.pl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00F231E" w14:textId="1E27DBEF"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Nie</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Oferty lub wnioski o dopuszczenie do udziału w postępowaniu należy przesyłać:</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Elektronicznie</w:t>
      </w:r>
      <w:r w:rsidRPr="00D70940">
        <w:rPr>
          <w:rFonts w:ascii="Times New Roman" w:eastAsia="Times New Roman" w:hAnsi="Times New Roman" w:cs="Times New Roman"/>
          <w:sz w:val="24"/>
          <w:szCs w:val="24"/>
          <w:lang w:eastAsia="pl-PL"/>
        </w:rPr>
        <w:t xml:space="preserve"> </w:t>
      </w:r>
    </w:p>
    <w:p w14:paraId="165718D5" w14:textId="797F6CA8"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adres</w:t>
      </w:r>
      <w:r w:rsidR="000A6F81">
        <w:rPr>
          <w:rFonts w:ascii="Times New Roman" w:eastAsia="Times New Roman" w:hAnsi="Times New Roman" w:cs="Times New Roman"/>
          <w:sz w:val="24"/>
          <w:szCs w:val="24"/>
          <w:lang w:eastAsia="pl-PL"/>
        </w:rPr>
        <w:t xml:space="preserve"> </w:t>
      </w:r>
    </w:p>
    <w:p w14:paraId="57DA0DC6" w14:textId="18172E88"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Nie </w:t>
      </w:r>
      <w:r w:rsidRPr="00D70940">
        <w:rPr>
          <w:rFonts w:ascii="Times New Roman" w:eastAsia="Times New Roman" w:hAnsi="Times New Roman" w:cs="Times New Roman"/>
          <w:sz w:val="24"/>
          <w:szCs w:val="24"/>
          <w:lang w:eastAsia="pl-PL"/>
        </w:rPr>
        <w:br/>
        <w:t>In</w:t>
      </w:r>
      <w:r w:rsidR="000A6F81">
        <w:rPr>
          <w:rFonts w:ascii="Times New Roman" w:eastAsia="Times New Roman" w:hAnsi="Times New Roman" w:cs="Times New Roman"/>
          <w:sz w:val="24"/>
          <w:szCs w:val="24"/>
          <w:lang w:eastAsia="pl-PL"/>
        </w:rPr>
        <w:t xml:space="preserve">ny sposób: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Tak </w:t>
      </w:r>
      <w:r w:rsidRPr="00D70940">
        <w:rPr>
          <w:rFonts w:ascii="Times New Roman" w:eastAsia="Times New Roman" w:hAnsi="Times New Roman" w:cs="Times New Roman"/>
          <w:sz w:val="24"/>
          <w:szCs w:val="24"/>
          <w:lang w:eastAsia="pl-PL"/>
        </w:rPr>
        <w:br/>
        <w:t xml:space="preserve">Inny sposób: </w:t>
      </w:r>
      <w:r w:rsidRPr="00D70940">
        <w:rPr>
          <w:rFonts w:ascii="Times New Roman" w:eastAsia="Times New Roman" w:hAnsi="Times New Roman" w:cs="Times New Roman"/>
          <w:sz w:val="24"/>
          <w:szCs w:val="24"/>
          <w:lang w:eastAsia="pl-PL"/>
        </w:rPr>
        <w:br/>
        <w:t xml:space="preserve">Oferty składa się pod rygorem nieważności w formie pisemnej. </w:t>
      </w:r>
      <w:r w:rsidRPr="00D70940">
        <w:rPr>
          <w:rFonts w:ascii="Times New Roman" w:eastAsia="Times New Roman" w:hAnsi="Times New Roman" w:cs="Times New Roman"/>
          <w:sz w:val="24"/>
          <w:szCs w:val="24"/>
          <w:lang w:eastAsia="pl-PL"/>
        </w:rPr>
        <w:br/>
        <w:t xml:space="preserve">Adres: </w:t>
      </w:r>
      <w:r w:rsidRPr="00D70940">
        <w:rPr>
          <w:rFonts w:ascii="Times New Roman" w:eastAsia="Times New Roman" w:hAnsi="Times New Roman" w:cs="Times New Roman"/>
          <w:sz w:val="24"/>
          <w:szCs w:val="24"/>
          <w:lang w:eastAsia="pl-PL"/>
        </w:rPr>
        <w:br/>
        <w:t xml:space="preserve">Urząd Gminy w Żychlinie, ul. Barlickiego 15, 99-320 Żychlin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0940">
        <w:rPr>
          <w:rFonts w:ascii="Times New Roman" w:eastAsia="Times New Roman" w:hAnsi="Times New Roman" w:cs="Times New Roman"/>
          <w:sz w:val="24"/>
          <w:szCs w:val="24"/>
          <w:lang w:eastAsia="pl-PL"/>
        </w:rPr>
        <w:t xml:space="preserve"> </w:t>
      </w:r>
    </w:p>
    <w:p w14:paraId="634F4E6D"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0940">
        <w:rPr>
          <w:rFonts w:ascii="Times New Roman" w:eastAsia="Times New Roman" w:hAnsi="Times New Roman" w:cs="Times New Roman"/>
          <w:sz w:val="24"/>
          <w:szCs w:val="24"/>
          <w:lang w:eastAsia="pl-PL"/>
        </w:rPr>
        <w:br/>
      </w:r>
    </w:p>
    <w:p w14:paraId="05DBB9B4" w14:textId="48E0F9AD"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u w:val="single"/>
          <w:lang w:eastAsia="pl-PL"/>
        </w:rPr>
        <w:t xml:space="preserve">SEKCJA II: PRZEDMIOT ZAMÓWIENIA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II.1) Nazwa nadana zamówieniu przez zamawiającego: </w:t>
      </w:r>
      <w:r w:rsidRPr="00D70940">
        <w:rPr>
          <w:rFonts w:ascii="Times New Roman" w:eastAsia="Times New Roman" w:hAnsi="Times New Roman" w:cs="Times New Roman"/>
          <w:sz w:val="24"/>
          <w:szCs w:val="24"/>
          <w:lang w:eastAsia="pl-PL"/>
        </w:rPr>
        <w:t xml:space="preserve">Zaciągnięcie kredytu na sfinansowanie planowanego deficytu budżetu Gminy Żychlin w wysokości 1.036.450 zł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Numer referencyjny: </w:t>
      </w:r>
      <w:r w:rsidRPr="00D70940">
        <w:rPr>
          <w:rFonts w:ascii="Times New Roman" w:eastAsia="Times New Roman" w:hAnsi="Times New Roman" w:cs="Times New Roman"/>
          <w:sz w:val="24"/>
          <w:szCs w:val="24"/>
          <w:lang w:eastAsia="pl-PL"/>
        </w:rPr>
        <w:t xml:space="preserve">BPI.271.12.2018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96FD7F9" w14:textId="77777777" w:rsidR="00D70940" w:rsidRPr="00D70940" w:rsidRDefault="00D70940" w:rsidP="00D70940">
      <w:pPr>
        <w:spacing w:after="0" w:line="240" w:lineRule="auto"/>
        <w:jc w:val="both"/>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p>
    <w:p w14:paraId="32BD6464"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II.2) Rodzaj zamówienia: </w:t>
      </w:r>
      <w:r w:rsidRPr="00D70940">
        <w:rPr>
          <w:rFonts w:ascii="Times New Roman" w:eastAsia="Times New Roman" w:hAnsi="Times New Roman" w:cs="Times New Roman"/>
          <w:sz w:val="24"/>
          <w:szCs w:val="24"/>
          <w:lang w:eastAsia="pl-PL"/>
        </w:rPr>
        <w:t xml:space="preserve">Usługi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lastRenderedPageBreak/>
        <w:t>II.3) Informacja o możliwości składania ofert częściowych</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Zamówienie podzielone jest na części: </w:t>
      </w:r>
    </w:p>
    <w:p w14:paraId="26C1309D" w14:textId="76D65356"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Oferty lub wnioski o dopuszczenie do udziału w postępowaniu można składać w odniesieniu do:</w:t>
      </w:r>
      <w:r w:rsidR="000A6F81">
        <w:rPr>
          <w:rFonts w:ascii="Times New Roman" w:eastAsia="Times New Roman" w:hAnsi="Times New Roman" w:cs="Times New Roman"/>
          <w:sz w:val="24"/>
          <w:szCs w:val="24"/>
          <w:lang w:eastAsia="pl-PL"/>
        </w:rPr>
        <w:t xml:space="preserve"> </w:t>
      </w:r>
    </w:p>
    <w:p w14:paraId="5C72BA2B" w14:textId="7D78C0F0"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Zamawiający zastrzega sobie prawo do udzielenia łącznie następujących części lub grup części:</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II.4) Krótki opis przedmiotu zamówienia </w:t>
      </w:r>
      <w:r w:rsidRPr="00D709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09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0940">
        <w:rPr>
          <w:rFonts w:ascii="Times New Roman" w:eastAsia="Times New Roman" w:hAnsi="Times New Roman" w:cs="Times New Roman"/>
          <w:sz w:val="24"/>
          <w:szCs w:val="24"/>
          <w:lang w:eastAsia="pl-PL"/>
        </w:rPr>
        <w:t xml:space="preserve">1. Usługa bankowa w zakresie zaciągnięcie kredytu na sfinansowanie planowanego deficytu budżetu Gminy Żychlin w wysokości 1.036.450 zł a) Rodzaj waluty: PLN; b) Kwota kredytu: 1.036.450 zł (słownie: jeden milion trzydzieści sześć tysięcy czterysta pięćdziesiąt złotych 00/100); c) Okres kredytowania: 19 lat; d) Karencja w spłacie kredytu: do 31 grudnia 2019 roku; e) Spłata kapitału po upływie karencji w okresach rocznych i kwartalnych jak niżej: w dniu 31.03.2020 r. do kwoty 20.000 zł; Rok 2020– 20.000 zł; w dniu 31.03.2021 r. do kwoty 15.882zł; w dniu 30.06.2021 r. do kwoty 15.882zł; w dniu 30.09.2021 r. do kwoty 15.822zł; w dniu 20.12.2021 r. do kwoty 15.822zł Rok 2021– 63.528 zł; w dniu 31.03.2022 r. do kwoty 15.882zł; w dniu 30.06.2022 r. do kwoty 15.882zł; w dniu 30.09.2022 r. do kwoty 15.882zł; w dniu 20.12.2022 r. do kwoty 15.882zł; Rok 2022– 63.528 zł; w dniu 31.03.2023 r. do kwoty 15.882zł; w dniu 30.06.2023 r. do kwoty 15.882zł; w dniu 30.09.2023 r. do kwoty 15.882zł; w dniu 20.12.2023 r. do kwoty 15.882zł; Rok 2023– 63.528 zł; w dniu 31.03.2024 r. do kwoty 15.882zł; w dniu 30.06.2024 r. do kwoty 15.882zł; w dniu 30.09.2024 r. do kwoty 15.882zł; w dniu 20.12.2024 r. do kwoty 15.882zł; Rok 2024– 63.528 zł; w dniu 31.03.2025 r. do kwoty 15.882zł; w dniu 30.06.2025 r. do kwoty 15.882zł; w dniu 30.09.2025 r. do kwoty 15.882zł; w dniu 20.12.2025 r. do kwoty 15.882zł; Rok 2025– 63.528 zł; w dniu 31.03.2026 r. do kwoty 15.882zł; w dniu 30.06.2026 r. do kwoty 15.882zł; w dniu 30.09.2026 r. do kwoty 15.882zł; w dniu 20.12.2026 r. do kwoty 15.882zł; Rok 2026– 63.528 zł; w dniu 31.03.2027 r. do kwoty 15.882zł; w dniu 30.06.2027 r. do kwoty 15.882zł; w dniu 30.09.2027 r. do kwoty 15.882zł; w dniu 20.12.2027 r. do kwoty 15.882zł; Rok 2027– 63.528 zł; w dniu 31.03.2028 r. do kwoty 15.882zł; w dniu 30.06.2028 r. do kwoty 15.882zł; w dniu 30.09.2028 r. do kwoty 15.882zł; w dniu 20.12.2028 r. do kwoty 15.882zł; Rok 2028– 63.528 zł; w dniu 31.03.2029 r. do kwoty 15.882zł; w dniu 30.06.2029 r. do kwoty 15.882zł; w dniu 30.09.2029 r. do kwoty 15.882zł; w dniu 20.12.2029 r. do kwoty 15.882zł; Rok 2029– 63.528 zł; w dniu 31.03.2030 r. do kwoty 15.882zł; w dniu 30.06.2030 r. do kwoty 15.882zł; w dniu 30.09.2030 r. do kwoty 15.882zł; w dniu 20.12.2030 r. do kwoty 15.882zł; Rok 2030– 63.528 zł; w dniu 31.03.2031 r. do kwoty 15.882zł; w dniu 30.06.2031 r. do kwoty 15.882zł; w dniu 30.09.2031 r. do kwoty 15.882zł; w dniu 20.12.2031 r. do kwoty 15.882zł; Rok 2031– 63.528 zł; w dniu 31.03.2032 r. do kwoty 15.882zł; w dniu 30.06.2032 r. do kwoty 15.882zł; w dniu 30.09.2032 r. do kwoty 15.882zł; w dniu 20.12.2032 r. do kwoty 15.882zł; Rok 2032– 63.528 zł; w dniu 31.03.2033 r. do kwoty 15.882zł; w dniu 30.06.2033 r. do kwoty 15.882zł; w dniu 30.09.2033 r. do kwoty 15.882zł; w dniu 20.12.2033 r. do kwoty 15.882zł; Rok 2033– 63.528 zł; w dniu 31.03.2034 r. do kwoty 15.882zł; w dniu 30.06.2034 r. do kwoty 15.882zł; w dniu 30.09.2034 r. do kwoty 15.882zł; w dniu 20.12.2034 r. do kwoty 15.882zł; Rok 2034– 63.528 zł; w dniu 31.03.2035 r. do kwoty 15.882zł; w dniu 30.06.2035 r. do kwoty 15.882zł; w dniu 30.09.2035 r. do kwoty 15.882zł; w dniu 20.12.2035 r. do kwoty 15.882zł; Rok 2035– 63.528 zł; w dniu 31.03.2036 r. do kwoty 15.880zł; w dniu 30.06.2036 r. do kwoty 15.880zł; w dniu 30.09.2036 r. do kwoty 15.880zł; w dniu 20.12.2036 r. do kwoty 15.890zł; Rok 2036– </w:t>
      </w:r>
      <w:r w:rsidRPr="00D70940">
        <w:rPr>
          <w:rFonts w:ascii="Times New Roman" w:eastAsia="Times New Roman" w:hAnsi="Times New Roman" w:cs="Times New Roman"/>
          <w:sz w:val="24"/>
          <w:szCs w:val="24"/>
          <w:lang w:eastAsia="pl-PL"/>
        </w:rPr>
        <w:lastRenderedPageBreak/>
        <w:t xml:space="preserve">63.530 zł; f) Spłata odsetek w okresach rocznych i kwartalnych jak poniżej: 20.12.2019r. 31.03.2020 r. 31.03.2021r. , 30.06.2021 r., 30.09.2021r., 20.12.2021r. 31.03.2022r. , 30.06.2022 r., 30.09.2022r., 20.12.2022r. 31.03.2023r. , 30.06.2023 r., 30.09.2023r., 20.12.2023r. 31.03.2024r., 30.06.2024 r., 30.09.2024r., 20.12.2024r. 31.03.2025r., 30.06.2025 r., 30.09.2025r., 20.12.2025r. 31.03.2026r., 30.06.2026r., 30.09.2026r., 20.12.2026r. 31.03.2027r., 30.06.2027r., 30.09.2027r., 20.12.2027r. 31.03.2028r., 30.06.2028r., 30.09.2028r., 20.12.2028r. 31.03.2029r., 30.06.2029r., 30.09.2029r., 20.12.2029r. 31.03.2030r., 30.06.2030r., 30.09.2030r., 20.12.2030r. 31.03.2031r., 30.06.2031r., 30.09.2031r., 20.12.2031r. 31.03.2032r., 30.06.2032r., 30.09.2032r., 20.12.2032r. 31.03.2033r., 30.06.2033r., 30.09.2033r., 20.12.2033r. 31.03.2034r., 30.06.2034r., 30.09.2034r., 20.12.2034r. 31.03.2035r., 30.06.2035r., 30.09.2035r., 20.12.2035r. 31.03.2036r., 30.06.2036r., 30.09.2036r., 20.12.2036r. 2. Oprocentowanie kredytu zmienne dla każdego okresu odsetkowego w oparciu o zmienny miesięczny wskaźnik oprocentowania depozytów bankowych WIBOR-3M 3. Środki finansowe postawione do dyspozycji w transzach, w wysokościach i terminach ustalonych po podpisaniu umowy, na podstawie pisemnych dyspozycji Zamawiającego, przekazane na rachunek bankowy nr 88 9022 0007 0000 2408 2008 0007 w ostatecznym terminie do 28 grudnia 2018 roku, spłata kredytu do dnia 20.12.2036 r. 4. Zamawiający informuje, że dla celów przetargowych należy przyjąć uruchomienie I transzy kredytu w dniu 30 października 2018 r. 5. Zabezpieczenie kredytu: weksel „in blanco" wraz z deklaracją wekslową. 6. Zamawiający zastrzega sobie prawo do zaciągnięcia kredytu w mniejszej kwocie, jak również do wcześniejszej spłaty bez ponoszenia z tego tytułu jakichkolwiek kosztów, w szczególności w sytuacji pozyskania na realizację inwestycji środków zewnętrznych w tym z UE. W takim przypadku zamawiający przewiduje możliwość zmiany wysokości spłat poszczególnych rat kapitałowych oraz dotychczasowych terminów spłaty kredytu. 7. 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8. Oprocentowanie zmienne dla każdego okresu odsetkowego w oparciu o zmienny miesięczny wskaźnik oprocentowania depozytów bankowych WIBOR – 3M (wg przyjętej w celach przetargowych stawki z dnia 28.09.2018r.). 9. Jednorazowa prowizja bankowa 0%. 10. Marża bankowa niezmienna w okresie kredytowania liczona w % od wartości udzielonego kredytu. 11. Zamawiający wymaga, aby marża zaoferowana zawierała wszystkie koszty jakie ponosi Wykonawca w związku z uruchomieniem kredytu, zabezpieczeniem jego spłaty oraz obsługą kredytu w całym okresie kredytowania. Zatem Zamawiający nie będzie ponosił żadnych dodatkowych prowizji i opłat w związku z udzieleniem kredytu. 12. Oferta powinna zawierać wszystkie koszty związane z realizacją zamówienia. Nie dopuszcza się wyszczególnienia w ofercie dodatkowych elementów kosztowych. 13. Zamawiający wymaga - zgodnie z art. 29 ust. 3a ustawy - zatrudnienia przez Wykonawcę co najmniej jednego pracownika zatrudnionego na podstawie umowy o pracę wykonującego czynności administracyjno - biurowe w zakresie realizacji zamówienia 1) W trakcie realizacji zamówienia zamawiający uprawniony jest do wykonywania czynności kontrolnych wobec wykonawcy odnośnie spełniania przez wykonawcę lub podwykonawcę wymogu zatrudnienia na podstawie umowy o pracę co najmniej jednego pracownika wykonującego czynności administracyjno - biurowe w zakresie realizacji zamówienia.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2) W związku z wymaganiami Zamawiającego - zgodnie z art. 29 ust. 3a ustawy Pzp zatrudnienia przez Wykonawcę co najmniej jednego pracownika na podstawie umowy o pracę wykonującego </w:t>
      </w:r>
      <w:r w:rsidRPr="00D70940">
        <w:rPr>
          <w:rFonts w:ascii="Times New Roman" w:eastAsia="Times New Roman" w:hAnsi="Times New Roman" w:cs="Times New Roman"/>
          <w:sz w:val="24"/>
          <w:szCs w:val="24"/>
          <w:lang w:eastAsia="pl-PL"/>
        </w:rPr>
        <w:lastRenderedPageBreak/>
        <w:t xml:space="preserve">czynności administracyjno - biurowe w zakresie realizacji zamówienia Bank (Wykonawca) przekaże na każde wezwanie Zamawiającego w wyznaczonym w wezwaniu terminie, jednak nie krótszym niż 10 dni,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administracyjno-biurowe w zakresie realizacji zamówienia wykonują osoby zatrudnione na podstawie umowy o pracę wraz ze wskazaniem liczby tych osób, rodzaju umowy o pracę i wymiaru etatu oraz podpis osoby uprawnionej do złożenia oświadczenia w imieniu Wykonawcy lub Podwykonawcy. Wzór oświadczenia stanowi załącznik nr 1 do projektu umowy. 3) Z tytułu niespełnienia przez wykonawcę lub podwykonawcę wymogu zatrudnienia na podstawie umowy o pracę osób wykonujących czynności administracyjno - biurowe w zakresie realizacji zamówienia zamawiający przewiduje sankcję w postaci obowiązku zapłaty przez wykonawcę kary umownej w wysokości określonej w projekcie umowy (Załącznik Nr 2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jak wyżej czynności. 4) W przypadku uzasadnionych wątpliwości co do przestrzegania prawa pracy przez wykonawcę lub podwykonawcę, zamawiający może zwrócić się o przeprowadzenie kontroli przez Państwową Inspekcję Pracy.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II.5) Główny kod CPV: </w:t>
      </w:r>
      <w:r w:rsidRPr="00D70940">
        <w:rPr>
          <w:rFonts w:ascii="Times New Roman" w:eastAsia="Times New Roman" w:hAnsi="Times New Roman" w:cs="Times New Roman"/>
          <w:sz w:val="24"/>
          <w:szCs w:val="24"/>
          <w:lang w:eastAsia="pl-PL"/>
        </w:rPr>
        <w:t xml:space="preserve">66113000-5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Dodatkowe kody CPV:</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II.6) Całkowita wartość zamówienia </w:t>
      </w:r>
      <w:r w:rsidRPr="00D70940">
        <w:rPr>
          <w:rFonts w:ascii="Times New Roman" w:eastAsia="Times New Roman" w:hAnsi="Times New Roman" w:cs="Times New Roman"/>
          <w:i/>
          <w:iCs/>
          <w:sz w:val="24"/>
          <w:szCs w:val="24"/>
          <w:lang w:eastAsia="pl-PL"/>
        </w:rPr>
        <w:t>(jeżeli zamawiający podaje informacje o wartości zamówienia)</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Wartość bez VAT: </w:t>
      </w:r>
      <w:r w:rsidRPr="00D70940">
        <w:rPr>
          <w:rFonts w:ascii="Times New Roman" w:eastAsia="Times New Roman" w:hAnsi="Times New Roman" w:cs="Times New Roman"/>
          <w:sz w:val="24"/>
          <w:szCs w:val="24"/>
          <w:lang w:eastAsia="pl-PL"/>
        </w:rPr>
        <w:br/>
        <w:t xml:space="preserve">Waluta: </w:t>
      </w:r>
    </w:p>
    <w:p w14:paraId="385CFA3C"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0940">
        <w:rPr>
          <w:rFonts w:ascii="Times New Roman" w:eastAsia="Times New Roman" w:hAnsi="Times New Roman" w:cs="Times New Roman"/>
          <w:sz w:val="24"/>
          <w:szCs w:val="24"/>
          <w:lang w:eastAsia="pl-PL"/>
        </w:rPr>
        <w:t xml:space="preserve"> </w:t>
      </w:r>
    </w:p>
    <w:p w14:paraId="61F897E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miesiącach:   </w:t>
      </w:r>
      <w:r w:rsidRPr="00D70940">
        <w:rPr>
          <w:rFonts w:ascii="Times New Roman" w:eastAsia="Times New Roman" w:hAnsi="Times New Roman" w:cs="Times New Roman"/>
          <w:i/>
          <w:iCs/>
          <w:sz w:val="24"/>
          <w:szCs w:val="24"/>
          <w:lang w:eastAsia="pl-PL"/>
        </w:rPr>
        <w:t xml:space="preserve"> lub </w:t>
      </w:r>
      <w:r w:rsidRPr="00D70940">
        <w:rPr>
          <w:rFonts w:ascii="Times New Roman" w:eastAsia="Times New Roman" w:hAnsi="Times New Roman" w:cs="Times New Roman"/>
          <w:b/>
          <w:bCs/>
          <w:sz w:val="24"/>
          <w:szCs w:val="24"/>
          <w:lang w:eastAsia="pl-PL"/>
        </w:rPr>
        <w:t>dniach:</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i/>
          <w:iCs/>
          <w:sz w:val="24"/>
          <w:szCs w:val="24"/>
          <w:lang w:eastAsia="pl-PL"/>
        </w:rPr>
        <w:t>lub</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data rozpoczęcia: </w:t>
      </w:r>
      <w:r w:rsidRPr="00D70940">
        <w:rPr>
          <w:rFonts w:ascii="Times New Roman" w:eastAsia="Times New Roman" w:hAnsi="Times New Roman" w:cs="Times New Roman"/>
          <w:sz w:val="24"/>
          <w:szCs w:val="24"/>
          <w:lang w:eastAsia="pl-PL"/>
        </w:rPr>
        <w:t> </w:t>
      </w:r>
      <w:r w:rsidRPr="00D70940">
        <w:rPr>
          <w:rFonts w:ascii="Times New Roman" w:eastAsia="Times New Roman" w:hAnsi="Times New Roman" w:cs="Times New Roman"/>
          <w:i/>
          <w:iCs/>
          <w:sz w:val="24"/>
          <w:szCs w:val="24"/>
          <w:lang w:eastAsia="pl-PL"/>
        </w:rPr>
        <w:t xml:space="preserve"> lub </w:t>
      </w:r>
      <w:r w:rsidRPr="00D70940">
        <w:rPr>
          <w:rFonts w:ascii="Times New Roman" w:eastAsia="Times New Roman" w:hAnsi="Times New Roman" w:cs="Times New Roman"/>
          <w:b/>
          <w:bCs/>
          <w:sz w:val="24"/>
          <w:szCs w:val="24"/>
          <w:lang w:eastAsia="pl-PL"/>
        </w:rPr>
        <w:t xml:space="preserve">zakończenia: </w:t>
      </w:r>
      <w:r w:rsidRPr="00D70940">
        <w:rPr>
          <w:rFonts w:ascii="Times New Roman" w:eastAsia="Times New Roman" w:hAnsi="Times New Roman" w:cs="Times New Roman"/>
          <w:sz w:val="24"/>
          <w:szCs w:val="24"/>
          <w:lang w:eastAsia="pl-PL"/>
        </w:rPr>
        <w:t xml:space="preserve">2036-12-20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0940" w:rsidRPr="00D70940" w14:paraId="5645A406" w14:textId="77777777" w:rsidTr="00D70940">
        <w:tc>
          <w:tcPr>
            <w:tcW w:w="0" w:type="auto"/>
            <w:tcBorders>
              <w:top w:val="single" w:sz="6" w:space="0" w:color="000000"/>
              <w:left w:val="single" w:sz="6" w:space="0" w:color="000000"/>
              <w:bottom w:val="single" w:sz="6" w:space="0" w:color="000000"/>
              <w:right w:val="single" w:sz="6" w:space="0" w:color="000000"/>
            </w:tcBorders>
            <w:vAlign w:val="center"/>
            <w:hideMark/>
          </w:tcPr>
          <w:p w14:paraId="18E7628A"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C0CC3"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2A3BA"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FFF65"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Data zakończenia</w:t>
            </w:r>
          </w:p>
        </w:tc>
      </w:tr>
      <w:tr w:rsidR="00D70940" w:rsidRPr="00D70940" w14:paraId="4B6042AC" w14:textId="77777777" w:rsidTr="00D70940">
        <w:tc>
          <w:tcPr>
            <w:tcW w:w="0" w:type="auto"/>
            <w:tcBorders>
              <w:top w:val="single" w:sz="6" w:space="0" w:color="000000"/>
              <w:left w:val="single" w:sz="6" w:space="0" w:color="000000"/>
              <w:bottom w:val="single" w:sz="6" w:space="0" w:color="000000"/>
              <w:right w:val="single" w:sz="6" w:space="0" w:color="000000"/>
            </w:tcBorders>
            <w:vAlign w:val="center"/>
            <w:hideMark/>
          </w:tcPr>
          <w:p w14:paraId="48B26E51"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F0819" w14:textId="77777777" w:rsidR="00D70940" w:rsidRPr="00D70940" w:rsidRDefault="00D70940" w:rsidP="00D7094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6656D" w14:textId="77777777" w:rsidR="00D70940" w:rsidRPr="00D70940" w:rsidRDefault="00D70940" w:rsidP="00D7094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DBEE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2036-12-20</w:t>
            </w:r>
          </w:p>
        </w:tc>
      </w:tr>
    </w:tbl>
    <w:p w14:paraId="46EAB0FD"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II.9) Informacje dodatkowe: </w:t>
      </w:r>
    </w:p>
    <w:p w14:paraId="3494BCAB"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4916AF08"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III.1) WARUNKI UDZIAŁU W POSTĘPOWANIU </w:t>
      </w:r>
    </w:p>
    <w:p w14:paraId="0645A79E"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Określenie warunków: Zamawiający uzna, że warunek został spełniony, jeżeli Wykonawca posiada kompetencje lub uprawnienia do prowadzenia określonej działalności zawodowej, tj. posiada zezwolenie Komisji Nadzoru Finansowego na rozpoczęcie działalności bankowej, o której mowa w art. 36 ustawy z dnia 29 sierpnia 1997 r. Prawo bankowe (t.j. Dz. U. z 2017 r. poz. 1876 ze zm. ) lub inny dokument, z którego wynika takie zezwolenie; </w:t>
      </w:r>
      <w:r w:rsidRPr="00D70940">
        <w:rPr>
          <w:rFonts w:ascii="Times New Roman" w:eastAsia="Times New Roman" w:hAnsi="Times New Roman" w:cs="Times New Roman"/>
          <w:sz w:val="24"/>
          <w:szCs w:val="24"/>
          <w:lang w:eastAsia="pl-PL"/>
        </w:rPr>
        <w:br/>
        <w:t xml:space="preserve">Informacje dodatkowe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III.1.2) Sytuacja finansowa lub ekonomiczna </w:t>
      </w:r>
      <w:r w:rsidRPr="00D70940">
        <w:rPr>
          <w:rFonts w:ascii="Times New Roman" w:eastAsia="Times New Roman" w:hAnsi="Times New Roman" w:cs="Times New Roman"/>
          <w:sz w:val="24"/>
          <w:szCs w:val="24"/>
          <w:lang w:eastAsia="pl-PL"/>
        </w:rPr>
        <w:br/>
        <w:t xml:space="preserve">Określenie warunków: Zamawiający nie określa wymagań w tym zakresie. </w:t>
      </w:r>
      <w:r w:rsidRPr="00D70940">
        <w:rPr>
          <w:rFonts w:ascii="Times New Roman" w:eastAsia="Times New Roman" w:hAnsi="Times New Roman" w:cs="Times New Roman"/>
          <w:sz w:val="24"/>
          <w:szCs w:val="24"/>
          <w:lang w:eastAsia="pl-PL"/>
        </w:rPr>
        <w:br/>
        <w:t xml:space="preserve">Informacje dodatkowe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III.1.3) Zdolność techniczna lub zawodowa </w:t>
      </w:r>
      <w:r w:rsidRPr="00D70940">
        <w:rPr>
          <w:rFonts w:ascii="Times New Roman" w:eastAsia="Times New Roman" w:hAnsi="Times New Roman" w:cs="Times New Roman"/>
          <w:sz w:val="24"/>
          <w:szCs w:val="24"/>
          <w:lang w:eastAsia="pl-PL"/>
        </w:rPr>
        <w:br/>
        <w:t xml:space="preserve">Określenie warunków: Zamawiający nie określa wymagań w tym zakresie. </w:t>
      </w:r>
      <w:r w:rsidRPr="00D709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0940">
        <w:rPr>
          <w:rFonts w:ascii="Times New Roman" w:eastAsia="Times New Roman" w:hAnsi="Times New Roman" w:cs="Times New Roman"/>
          <w:sz w:val="24"/>
          <w:szCs w:val="24"/>
          <w:lang w:eastAsia="pl-PL"/>
        </w:rPr>
        <w:br/>
        <w:t xml:space="preserve">Informacje dodatkowe: </w:t>
      </w:r>
    </w:p>
    <w:p w14:paraId="393C067B"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III.2) PODSTAWY WYKLUCZENIA </w:t>
      </w:r>
    </w:p>
    <w:p w14:paraId="4ED16B5C" w14:textId="735182B8"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III.2.1) Podstawy wykluczenia określone w art. 24 ust. 1 ustawy Pzp</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III.2.2) Zamawiający przewiduje wykluczenie wykonawcy na podstawie art. 24 ust. 5 ustawy Pzp</w:t>
      </w:r>
      <w:r w:rsidRPr="00D709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w:t>
      </w:r>
      <w:r w:rsidR="000A6F81">
        <w:rPr>
          <w:rFonts w:ascii="Times New Roman" w:eastAsia="Times New Roman" w:hAnsi="Times New Roman" w:cs="Times New Roman"/>
          <w:sz w:val="24"/>
          <w:szCs w:val="24"/>
          <w:lang w:eastAsia="pl-PL"/>
        </w:rPr>
        <w:t xml:space="preserve"> </w:t>
      </w:r>
    </w:p>
    <w:p w14:paraId="5310779F"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9C9E86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0940">
        <w:rPr>
          <w:rFonts w:ascii="Times New Roman" w:eastAsia="Times New Roman" w:hAnsi="Times New Roman" w:cs="Times New Roman"/>
          <w:sz w:val="24"/>
          <w:szCs w:val="24"/>
          <w:lang w:eastAsia="pl-PL"/>
        </w:rPr>
        <w:br/>
        <w:t xml:space="preserve">Tak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Oświadczenie o spełnianiu kryteriów selekcji </w:t>
      </w:r>
      <w:r w:rsidRPr="00D70940">
        <w:rPr>
          <w:rFonts w:ascii="Times New Roman" w:eastAsia="Times New Roman" w:hAnsi="Times New Roman" w:cs="Times New Roman"/>
          <w:sz w:val="24"/>
          <w:szCs w:val="24"/>
          <w:lang w:eastAsia="pl-PL"/>
        </w:rPr>
        <w:br/>
        <w:t xml:space="preserve">Nie </w:t>
      </w:r>
    </w:p>
    <w:p w14:paraId="11E48E02"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828A21F"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1. Zgodnie z art. 26 ust. 2 ustawy Pzp, w celu potwierdzenia braku podstaw do wykluczenia z postępowania Wykonawcy w okolicznościach, o których mowa w art. 24 ust. 5 pkt. 1 ustawy Pzp,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(t.j. Dz. U. z 2017 r. poz. 570 ze zm.). 2. Jeżeli Wykonawca, którego oferta została oceniona najwyżej, ma siedzibę lub miejsce zamieszkania poza terytorium Rzeczypospolitej Polskiej, zamiast dokumentu, o którym mowa </w:t>
      </w:r>
      <w:r w:rsidRPr="00D70940">
        <w:rPr>
          <w:rFonts w:ascii="Times New Roman" w:eastAsia="Times New Roman" w:hAnsi="Times New Roman" w:cs="Times New Roman"/>
          <w:sz w:val="24"/>
          <w:szCs w:val="24"/>
          <w:lang w:eastAsia="pl-PL"/>
        </w:rPr>
        <w:lastRenderedPageBreak/>
        <w:t xml:space="preserve">w pkt. 1,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 3. Jeżeli w kraju, w którym Wykonawca, którego oferta została oceniona najwyżej,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 4.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19E02601"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71EA451"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III.5.1) W ZAKRESIE SPEŁNIANIA WARUNKÓW UDZIAŁU W POSTĘPOWANIU:</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1. W celu potwierdzenia spełniania przez Wykonawcę warunków udziału w postępowaniu, dotyczących kompetencji lub uprawnień do prowadzenia określonej działalności zawodowej, o których mowa w art. 22b ust. 2 ustawy Pzp,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(t.j. Dz. U. z 2017 r. poz. 570 z późn. zm.). 2. Jeżeli Wykonawca ma siedzibę lub miejsce zamieszkania poza terytorium Rzeczypospolitej Polskiej, zamiast dokumentów, o których mowa w pkt. 1 - składa dokument lub dokumenty wystawione w kraju, w którym ma miejsce zamieszkania lub siedzibę, potwierdzające, że posiada uprawnienia do wykonywania działalności związanej z przedmiotem zamówienia.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III.5.2) W ZAKRESIE KRYTERIÓW SELEKCJI:</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p>
    <w:p w14:paraId="7D929ADA"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C4B9ED1"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III.7) INNE DOKUMENTY NIE WYMIENIONE W pkt III.3) - III.6) </w:t>
      </w:r>
    </w:p>
    <w:p w14:paraId="7C18C16A"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1) formularz ofertowy wypełniony i podpisany (wg zał. Nr 1 do SIWZ) 2) harmonogram spłat (wg zał. Nr 6 do SIWZ) 3) Dokument potwierdzający ustanowienie pełnomocnika do reprezentowania w postępowaniu o udzielenie zamówienia i zawarcia umowy w sprawie </w:t>
      </w:r>
      <w:r w:rsidRPr="00D70940">
        <w:rPr>
          <w:rFonts w:ascii="Times New Roman" w:eastAsia="Times New Roman" w:hAnsi="Times New Roman" w:cs="Times New Roman"/>
          <w:sz w:val="24"/>
          <w:szCs w:val="24"/>
          <w:lang w:eastAsia="pl-PL"/>
        </w:rPr>
        <w:lastRenderedPageBreak/>
        <w:t xml:space="preserve">zamówienia publicznego w przypadku składania oferty przez wykonawców wspólnie ubiegających się o udzielenie zamówienia. 4) pełnomocnictwo do podpisania oferty w przypadku, gdy ofertę podpisuje osoba, która nie jest wskazana we właściwym rejestrze lub ewidencji działalności gospodarczej do reprezentacji podmiotu o ile prawo do podpisania oferty nie wynika z innych dokumentów złożonych wraz z ofertą. 5) zaakceptowany projekt umowy (wg zał. nr 2 do SIWZ) wraz z oświadczeniem składanym na podstawie art. 29 ust 3a ustawy Pzp; </w:t>
      </w:r>
    </w:p>
    <w:p w14:paraId="5CC10BB2"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u w:val="single"/>
          <w:lang w:eastAsia="pl-PL"/>
        </w:rPr>
        <w:t xml:space="preserve">SEKCJA IV: PROCEDURA </w:t>
      </w:r>
    </w:p>
    <w:p w14:paraId="74EAA62B"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 xml:space="preserve">IV.1) OPIS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IV.1.1) Tryb udzielenia zamówienia: </w:t>
      </w:r>
      <w:r w:rsidRPr="00D70940">
        <w:rPr>
          <w:rFonts w:ascii="Times New Roman" w:eastAsia="Times New Roman" w:hAnsi="Times New Roman" w:cs="Times New Roman"/>
          <w:sz w:val="24"/>
          <w:szCs w:val="24"/>
          <w:lang w:eastAsia="pl-PL"/>
        </w:rPr>
        <w:t xml:space="preserve">Przetarg nieograniczony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IV.1.2) Zamawiający żąda wniesienia wadium:</w:t>
      </w:r>
      <w:r w:rsidRPr="00D70940">
        <w:rPr>
          <w:rFonts w:ascii="Times New Roman" w:eastAsia="Times New Roman" w:hAnsi="Times New Roman" w:cs="Times New Roman"/>
          <w:sz w:val="24"/>
          <w:szCs w:val="24"/>
          <w:lang w:eastAsia="pl-PL"/>
        </w:rPr>
        <w:t xml:space="preserve"> </w:t>
      </w:r>
    </w:p>
    <w:p w14:paraId="36B2F4A4" w14:textId="5E077BE0"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Informacja na temat wadium</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IV.1.3) Przewiduje się udzielenie zaliczek na poczet wykonania zamówienia:</w:t>
      </w:r>
      <w:r w:rsidRPr="00D70940">
        <w:rPr>
          <w:rFonts w:ascii="Times New Roman" w:eastAsia="Times New Roman" w:hAnsi="Times New Roman" w:cs="Times New Roman"/>
          <w:sz w:val="24"/>
          <w:szCs w:val="24"/>
          <w:lang w:eastAsia="pl-PL"/>
        </w:rPr>
        <w:t xml:space="preserve"> </w:t>
      </w:r>
    </w:p>
    <w:p w14:paraId="1E9DD4AE" w14:textId="327B2C48"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Należy podać informacje na temat udzielania zaliczek:</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7D0D3EC" w14:textId="43468FD3"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0940">
        <w:rPr>
          <w:rFonts w:ascii="Times New Roman" w:eastAsia="Times New Roman" w:hAnsi="Times New Roman" w:cs="Times New Roman"/>
          <w:sz w:val="24"/>
          <w:szCs w:val="24"/>
          <w:lang w:eastAsia="pl-PL"/>
        </w:rPr>
        <w:br/>
        <w:t xml:space="preserve">Nie </w:t>
      </w:r>
      <w:r w:rsidRPr="00D70940">
        <w:rPr>
          <w:rFonts w:ascii="Times New Roman" w:eastAsia="Times New Roman" w:hAnsi="Times New Roman" w:cs="Times New Roman"/>
          <w:sz w:val="24"/>
          <w:szCs w:val="24"/>
          <w:lang w:eastAsia="pl-PL"/>
        </w:rPr>
        <w:br/>
        <w:t xml:space="preserve">Informacje dodatkowe: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IV.1.5.) Wymaga się złożenia oferty wariantowej: </w:t>
      </w:r>
    </w:p>
    <w:p w14:paraId="536772DD" w14:textId="70D6E316"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Nie </w:t>
      </w:r>
      <w:r w:rsidRPr="00D70940">
        <w:rPr>
          <w:rFonts w:ascii="Times New Roman" w:eastAsia="Times New Roman" w:hAnsi="Times New Roman" w:cs="Times New Roman"/>
          <w:sz w:val="24"/>
          <w:szCs w:val="24"/>
          <w:lang w:eastAsia="pl-PL"/>
        </w:rPr>
        <w:br/>
        <w:t xml:space="preserve">Dopuszcza się złożenie oferty wariantowej </w:t>
      </w:r>
      <w:r w:rsidRPr="00D70940">
        <w:rPr>
          <w:rFonts w:ascii="Times New Roman" w:eastAsia="Times New Roman" w:hAnsi="Times New Roman" w:cs="Times New Roman"/>
          <w:sz w:val="24"/>
          <w:szCs w:val="24"/>
          <w:lang w:eastAsia="pl-PL"/>
        </w:rPr>
        <w:br/>
        <w:t xml:space="preserve">Nie </w:t>
      </w:r>
      <w:r w:rsidRPr="00D709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0940">
        <w:rPr>
          <w:rFonts w:ascii="Times New Roman" w:eastAsia="Times New Roman" w:hAnsi="Times New Roman" w:cs="Times New Roman"/>
          <w:sz w:val="24"/>
          <w:szCs w:val="24"/>
          <w:lang w:eastAsia="pl-PL"/>
        </w:rPr>
        <w:br/>
        <w:t xml:space="preserve">Nie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9DFB5CD" w14:textId="7A77C57C"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Liczba wykonawców   </w:t>
      </w:r>
      <w:r w:rsidRPr="00D70940">
        <w:rPr>
          <w:rFonts w:ascii="Times New Roman" w:eastAsia="Times New Roman" w:hAnsi="Times New Roman" w:cs="Times New Roman"/>
          <w:sz w:val="24"/>
          <w:szCs w:val="24"/>
          <w:lang w:eastAsia="pl-PL"/>
        </w:rPr>
        <w:br/>
        <w:t xml:space="preserve">Przewidywana minimalna liczba wykonawców </w:t>
      </w:r>
      <w:r w:rsidRPr="00D70940">
        <w:rPr>
          <w:rFonts w:ascii="Times New Roman" w:eastAsia="Times New Roman" w:hAnsi="Times New Roman" w:cs="Times New Roman"/>
          <w:sz w:val="24"/>
          <w:szCs w:val="24"/>
          <w:lang w:eastAsia="pl-PL"/>
        </w:rPr>
        <w:br/>
        <w:t xml:space="preserve">Maksymalna liczba wykonawców   </w:t>
      </w:r>
      <w:r w:rsidRPr="00D70940">
        <w:rPr>
          <w:rFonts w:ascii="Times New Roman" w:eastAsia="Times New Roman" w:hAnsi="Times New Roman" w:cs="Times New Roman"/>
          <w:sz w:val="24"/>
          <w:szCs w:val="24"/>
          <w:lang w:eastAsia="pl-PL"/>
        </w:rPr>
        <w:br/>
        <w:t xml:space="preserve">Kryteria selekcji wykonawców: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IV.1.7) Informacje na temat umowy ramowej lub dynamicznego systemu zakupów: </w:t>
      </w:r>
    </w:p>
    <w:p w14:paraId="3A11FD66" w14:textId="7C37DCEB"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Umowa ramowa będzie zawar</w:t>
      </w:r>
      <w:r w:rsidR="000A6F81">
        <w:rPr>
          <w:rFonts w:ascii="Times New Roman" w:eastAsia="Times New Roman" w:hAnsi="Times New Roman" w:cs="Times New Roman"/>
          <w:sz w:val="24"/>
          <w:szCs w:val="24"/>
          <w:lang w:eastAsia="pl-PL"/>
        </w:rPr>
        <w:t xml:space="preserve">ta: </w:t>
      </w:r>
      <w:r w:rsidRPr="00D70940">
        <w:rPr>
          <w:rFonts w:ascii="Times New Roman" w:eastAsia="Times New Roman" w:hAnsi="Times New Roman" w:cs="Times New Roman"/>
          <w:sz w:val="24"/>
          <w:szCs w:val="24"/>
          <w:lang w:eastAsia="pl-PL"/>
        </w:rPr>
        <w:br/>
        <w:t>Czy przewiduje się ograniczenie liczby uczestników umowy ramo</w:t>
      </w:r>
      <w:r w:rsidR="000A6F81">
        <w:rPr>
          <w:rFonts w:ascii="Times New Roman" w:eastAsia="Times New Roman" w:hAnsi="Times New Roman" w:cs="Times New Roman"/>
          <w:sz w:val="24"/>
          <w:szCs w:val="24"/>
          <w:lang w:eastAsia="pl-PL"/>
        </w:rPr>
        <w:t xml:space="preserve">wej: </w:t>
      </w:r>
      <w:r w:rsidRPr="00D70940">
        <w:rPr>
          <w:rFonts w:ascii="Times New Roman" w:eastAsia="Times New Roman" w:hAnsi="Times New Roman" w:cs="Times New Roman"/>
          <w:sz w:val="24"/>
          <w:szCs w:val="24"/>
          <w:lang w:eastAsia="pl-PL"/>
        </w:rPr>
        <w:br/>
        <w:t>Przewidziana maksymalna lic</w:t>
      </w:r>
      <w:r w:rsidR="000A6F81">
        <w:rPr>
          <w:rFonts w:ascii="Times New Roman" w:eastAsia="Times New Roman" w:hAnsi="Times New Roman" w:cs="Times New Roman"/>
          <w:sz w:val="24"/>
          <w:szCs w:val="24"/>
          <w:lang w:eastAsia="pl-PL"/>
        </w:rPr>
        <w:t xml:space="preserve">zba uczestników umowy ramowej: </w:t>
      </w:r>
      <w:r w:rsidR="000A6F81">
        <w:rPr>
          <w:rFonts w:ascii="Times New Roman" w:eastAsia="Times New Roman" w:hAnsi="Times New Roman" w:cs="Times New Roman"/>
          <w:sz w:val="24"/>
          <w:szCs w:val="24"/>
          <w:lang w:eastAsia="pl-PL"/>
        </w:rPr>
        <w:br/>
        <w:t xml:space="preserve">Informacje dodatkowe: </w:t>
      </w:r>
      <w:r w:rsidRPr="00D70940">
        <w:rPr>
          <w:rFonts w:ascii="Times New Roman" w:eastAsia="Times New Roman" w:hAnsi="Times New Roman" w:cs="Times New Roman"/>
          <w:sz w:val="24"/>
          <w:szCs w:val="24"/>
          <w:lang w:eastAsia="pl-PL"/>
        </w:rPr>
        <w:br/>
        <w:t>Zamówienie obejmuje ustanowienie</w:t>
      </w:r>
      <w:r w:rsidR="000A6F81">
        <w:rPr>
          <w:rFonts w:ascii="Times New Roman" w:eastAsia="Times New Roman" w:hAnsi="Times New Roman" w:cs="Times New Roman"/>
          <w:sz w:val="24"/>
          <w:szCs w:val="24"/>
          <w:lang w:eastAsia="pl-PL"/>
        </w:rPr>
        <w:t xml:space="preserve"> dynamicznego systemu zakupów: </w:t>
      </w:r>
      <w:r w:rsidRPr="00D70940">
        <w:rPr>
          <w:rFonts w:ascii="Times New Roman" w:eastAsia="Times New Roman" w:hAnsi="Times New Roman" w:cs="Times New Roman"/>
          <w:sz w:val="24"/>
          <w:szCs w:val="24"/>
          <w:lang w:eastAsia="pl-PL"/>
        </w:rPr>
        <w:br/>
        <w:t>Adres strony internetowej, na której będą zamieszczone dodatkowe informacje dotyczące dy</w:t>
      </w:r>
      <w:r w:rsidR="000A6F81">
        <w:rPr>
          <w:rFonts w:ascii="Times New Roman" w:eastAsia="Times New Roman" w:hAnsi="Times New Roman" w:cs="Times New Roman"/>
          <w:sz w:val="24"/>
          <w:szCs w:val="24"/>
          <w:lang w:eastAsia="pl-PL"/>
        </w:rPr>
        <w:t xml:space="preserve">namicznego systemu zakupów: </w:t>
      </w:r>
      <w:r w:rsidRPr="00D70940">
        <w:rPr>
          <w:rFonts w:ascii="Times New Roman" w:eastAsia="Times New Roman" w:hAnsi="Times New Roman" w:cs="Times New Roman"/>
          <w:sz w:val="24"/>
          <w:szCs w:val="24"/>
          <w:lang w:eastAsia="pl-PL"/>
        </w:rPr>
        <w:br/>
        <w:t>Informacj</w:t>
      </w:r>
      <w:r w:rsidR="000A6F81">
        <w:rPr>
          <w:rFonts w:ascii="Times New Roman" w:eastAsia="Times New Roman" w:hAnsi="Times New Roman" w:cs="Times New Roman"/>
          <w:sz w:val="24"/>
          <w:szCs w:val="24"/>
          <w:lang w:eastAsia="pl-PL"/>
        </w:rPr>
        <w:t xml:space="preserve">e dodatkowe: </w:t>
      </w:r>
      <w:r w:rsidRPr="00D709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IV.1.8) Aukcja elektroniczna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Przewidziane jest przeprowadzenie aukcji elektronicznej </w:t>
      </w:r>
      <w:r w:rsidRPr="00D70940">
        <w:rPr>
          <w:rFonts w:ascii="Times New Roman" w:eastAsia="Times New Roman" w:hAnsi="Times New Roman" w:cs="Times New Roman"/>
          <w:i/>
          <w:iCs/>
          <w:sz w:val="24"/>
          <w:szCs w:val="24"/>
          <w:lang w:eastAsia="pl-PL"/>
        </w:rPr>
        <w:t xml:space="preserve">(przetarg nieograniczony, przetarg ograniczony, negocjacje z ogłoszeniem) </w:t>
      </w:r>
      <w:r w:rsidRPr="00D70940">
        <w:rPr>
          <w:rFonts w:ascii="Times New Roman" w:eastAsia="Times New Roman" w:hAnsi="Times New Roman" w:cs="Times New Roman"/>
          <w:sz w:val="24"/>
          <w:szCs w:val="24"/>
          <w:lang w:eastAsia="pl-PL"/>
        </w:rPr>
        <w:br/>
        <w:t>Należy podać adres strony internetowej, na kt</w:t>
      </w:r>
      <w:r w:rsidR="000A6F81">
        <w:rPr>
          <w:rFonts w:ascii="Times New Roman" w:eastAsia="Times New Roman" w:hAnsi="Times New Roman" w:cs="Times New Roman"/>
          <w:sz w:val="24"/>
          <w:szCs w:val="24"/>
          <w:lang w:eastAsia="pl-PL"/>
        </w:rPr>
        <w:t xml:space="preserve">órej aukcja będzie prowadzona: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0940">
        <w:rPr>
          <w:rFonts w:ascii="Times New Roman" w:eastAsia="Times New Roman" w:hAnsi="Times New Roman" w:cs="Times New Roman"/>
          <w:sz w:val="24"/>
          <w:szCs w:val="24"/>
          <w:lang w:eastAsia="pl-PL"/>
        </w:rPr>
        <w:br/>
        <w:t xml:space="preserve">Informacje dotyczące przebiegu aukcji elektronicznej: </w:t>
      </w:r>
      <w:r w:rsidRPr="00D709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09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09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0940">
        <w:rPr>
          <w:rFonts w:ascii="Times New Roman" w:eastAsia="Times New Roman" w:hAnsi="Times New Roman" w:cs="Times New Roman"/>
          <w:sz w:val="24"/>
          <w:szCs w:val="24"/>
          <w:lang w:eastAsia="pl-PL"/>
        </w:rPr>
        <w:br/>
        <w:t xml:space="preserve">Informacje o liczbie etapów aukcji elektronicznej i czasie ich trwania: </w:t>
      </w:r>
      <w:r w:rsidRPr="00D70940">
        <w:rPr>
          <w:rFonts w:ascii="Times New Roman" w:eastAsia="Times New Roman" w:hAnsi="Times New Roman" w:cs="Times New Roman"/>
          <w:sz w:val="24"/>
          <w:szCs w:val="24"/>
          <w:lang w:eastAsia="pl-PL"/>
        </w:rPr>
        <w:br/>
        <w:t>Czas tr</w:t>
      </w:r>
      <w:r w:rsidR="000A6F81">
        <w:rPr>
          <w:rFonts w:ascii="Times New Roman" w:eastAsia="Times New Roman" w:hAnsi="Times New Roman" w:cs="Times New Roman"/>
          <w:sz w:val="24"/>
          <w:szCs w:val="24"/>
          <w:lang w:eastAsia="pl-PL"/>
        </w:rPr>
        <w:t xml:space="preserve">wania: </w:t>
      </w:r>
      <w:r w:rsidRPr="00D709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0940">
        <w:rPr>
          <w:rFonts w:ascii="Times New Roman" w:eastAsia="Times New Roman" w:hAnsi="Times New Roman" w:cs="Times New Roman"/>
          <w:sz w:val="24"/>
          <w:szCs w:val="24"/>
          <w:lang w:eastAsia="pl-PL"/>
        </w:rPr>
        <w:br/>
        <w:t>Warunki zamknięcia aukcji elektronicznej:</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IV.2) KRYTERIA OCENY OFERT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IV.2.1) Kryteria oceny ofert: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IV.2.2) Kryteria</w:t>
      </w:r>
      <w:r w:rsidRPr="00D709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48"/>
        <w:gridCol w:w="1016"/>
      </w:tblGrid>
      <w:tr w:rsidR="00D70940" w:rsidRPr="00D70940" w14:paraId="239DF830" w14:textId="77777777" w:rsidTr="00D70940">
        <w:tc>
          <w:tcPr>
            <w:tcW w:w="0" w:type="auto"/>
            <w:tcBorders>
              <w:top w:val="single" w:sz="6" w:space="0" w:color="000000"/>
              <w:left w:val="single" w:sz="6" w:space="0" w:color="000000"/>
              <w:bottom w:val="single" w:sz="6" w:space="0" w:color="000000"/>
              <w:right w:val="single" w:sz="6" w:space="0" w:color="000000"/>
            </w:tcBorders>
            <w:vAlign w:val="center"/>
            <w:hideMark/>
          </w:tcPr>
          <w:p w14:paraId="5F33056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20D1D"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Znaczenie</w:t>
            </w:r>
          </w:p>
        </w:tc>
      </w:tr>
      <w:tr w:rsidR="00D70940" w:rsidRPr="00D70940" w14:paraId="1C3F6727" w14:textId="77777777" w:rsidTr="00D70940">
        <w:tc>
          <w:tcPr>
            <w:tcW w:w="0" w:type="auto"/>
            <w:tcBorders>
              <w:top w:val="single" w:sz="6" w:space="0" w:color="000000"/>
              <w:left w:val="single" w:sz="6" w:space="0" w:color="000000"/>
              <w:bottom w:val="single" w:sz="6" w:space="0" w:color="000000"/>
              <w:right w:val="single" w:sz="6" w:space="0" w:color="000000"/>
            </w:tcBorders>
            <w:vAlign w:val="center"/>
            <w:hideMark/>
          </w:tcPr>
          <w:p w14:paraId="7E471D6E"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0F68E"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60,00</w:t>
            </w:r>
          </w:p>
        </w:tc>
      </w:tr>
      <w:tr w:rsidR="00D70940" w:rsidRPr="00D70940" w14:paraId="75395F08" w14:textId="77777777" w:rsidTr="00D70940">
        <w:tc>
          <w:tcPr>
            <w:tcW w:w="0" w:type="auto"/>
            <w:tcBorders>
              <w:top w:val="single" w:sz="6" w:space="0" w:color="000000"/>
              <w:left w:val="single" w:sz="6" w:space="0" w:color="000000"/>
              <w:bottom w:val="single" w:sz="6" w:space="0" w:color="000000"/>
              <w:right w:val="single" w:sz="6" w:space="0" w:color="000000"/>
            </w:tcBorders>
            <w:vAlign w:val="center"/>
            <w:hideMark/>
          </w:tcPr>
          <w:p w14:paraId="4764F42C"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Czas uruchomienia kredytu od dnia przekazania dyspozycji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80DE3"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40,00</w:t>
            </w:r>
          </w:p>
        </w:tc>
      </w:tr>
    </w:tbl>
    <w:p w14:paraId="34FF9E22" w14:textId="4DC31754"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IV.2.3) Zastosowanie procedury, o której mowa w art. 24aa ust. 1 ustawy Pzp </w:t>
      </w:r>
      <w:r w:rsidRPr="00D70940">
        <w:rPr>
          <w:rFonts w:ascii="Times New Roman" w:eastAsia="Times New Roman" w:hAnsi="Times New Roman" w:cs="Times New Roman"/>
          <w:sz w:val="24"/>
          <w:szCs w:val="24"/>
          <w:lang w:eastAsia="pl-PL"/>
        </w:rPr>
        <w:t xml:space="preserve">(przetarg nieograniczony) </w:t>
      </w:r>
      <w:r w:rsidRPr="00D70940">
        <w:rPr>
          <w:rFonts w:ascii="Times New Roman" w:eastAsia="Times New Roman" w:hAnsi="Times New Roman" w:cs="Times New Roman"/>
          <w:sz w:val="24"/>
          <w:szCs w:val="24"/>
          <w:lang w:eastAsia="pl-PL"/>
        </w:rPr>
        <w:br/>
        <w:t xml:space="preserve">Nie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IV.3) Negocjacje z ogłoszeniem, dialog konkurencyjny, partnerstwo innowacyjne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IV.3.1) Informacje na temat negocjacji z ogłoszeniem</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Minimalne wymagania, które mu</w:t>
      </w:r>
      <w:r w:rsidR="000A6F81">
        <w:rPr>
          <w:rFonts w:ascii="Times New Roman" w:eastAsia="Times New Roman" w:hAnsi="Times New Roman" w:cs="Times New Roman"/>
          <w:sz w:val="24"/>
          <w:szCs w:val="24"/>
          <w:lang w:eastAsia="pl-PL"/>
        </w:rPr>
        <w:t xml:space="preserve">szą spełniać wszystkie oferty: </w:t>
      </w:r>
      <w:r w:rsidRPr="00D709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0940">
        <w:rPr>
          <w:rFonts w:ascii="Times New Roman" w:eastAsia="Times New Roman" w:hAnsi="Times New Roman" w:cs="Times New Roman"/>
          <w:sz w:val="24"/>
          <w:szCs w:val="24"/>
          <w:lang w:eastAsia="pl-PL"/>
        </w:rPr>
        <w:br/>
        <w:t xml:space="preserve">Przewidziany jest podział negocjacji na etapy w celu ograniczenia liczby ofert: </w:t>
      </w:r>
      <w:r w:rsidRPr="00D70940">
        <w:rPr>
          <w:rFonts w:ascii="Times New Roman" w:eastAsia="Times New Roman" w:hAnsi="Times New Roman" w:cs="Times New Roman"/>
          <w:sz w:val="24"/>
          <w:szCs w:val="24"/>
          <w:lang w:eastAsia="pl-PL"/>
        </w:rPr>
        <w:br/>
        <w:t>Należy podać informacje na temat etapów neg</w:t>
      </w:r>
      <w:r w:rsidR="000A6F81">
        <w:rPr>
          <w:rFonts w:ascii="Times New Roman" w:eastAsia="Times New Roman" w:hAnsi="Times New Roman" w:cs="Times New Roman"/>
          <w:sz w:val="24"/>
          <w:szCs w:val="24"/>
          <w:lang w:eastAsia="pl-PL"/>
        </w:rPr>
        <w:t xml:space="preserve">ocjacji (w tym liczbę etapów): </w:t>
      </w:r>
      <w:r w:rsidRPr="00D70940">
        <w:rPr>
          <w:rFonts w:ascii="Times New Roman" w:eastAsia="Times New Roman" w:hAnsi="Times New Roman" w:cs="Times New Roman"/>
          <w:sz w:val="24"/>
          <w:szCs w:val="24"/>
          <w:lang w:eastAsia="pl-PL"/>
        </w:rPr>
        <w:br/>
        <w:t>Informacje dodatkowe</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IV.3.2) Informacje na temat dialogu konkurencyjnego</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 xml:space="preserve">Opis potrzeb i wymagań zamawiającego lub informacja o </w:t>
      </w:r>
      <w:r w:rsidR="000A6F81">
        <w:rPr>
          <w:rFonts w:ascii="Times New Roman" w:eastAsia="Times New Roman" w:hAnsi="Times New Roman" w:cs="Times New Roman"/>
          <w:sz w:val="24"/>
          <w:szCs w:val="24"/>
          <w:lang w:eastAsia="pl-PL"/>
        </w:rPr>
        <w:t xml:space="preserve">sposobie uzyskania tego opisu: </w:t>
      </w:r>
      <w:r w:rsidRPr="00D70940">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0A6F81">
        <w:rPr>
          <w:rFonts w:ascii="Times New Roman" w:eastAsia="Times New Roman" w:hAnsi="Times New Roman" w:cs="Times New Roman"/>
          <w:sz w:val="24"/>
          <w:szCs w:val="24"/>
          <w:lang w:eastAsia="pl-PL"/>
        </w:rPr>
        <w:t xml:space="preserve">amawiający przewiduje nagrody: </w:t>
      </w:r>
      <w:r w:rsidRPr="00D70940">
        <w:rPr>
          <w:rFonts w:ascii="Times New Roman" w:eastAsia="Times New Roman" w:hAnsi="Times New Roman" w:cs="Times New Roman"/>
          <w:sz w:val="24"/>
          <w:szCs w:val="24"/>
          <w:lang w:eastAsia="pl-PL"/>
        </w:rPr>
        <w:br/>
        <w:t>Wstępny harmonog</w:t>
      </w:r>
      <w:r w:rsidR="000A6F81">
        <w:rPr>
          <w:rFonts w:ascii="Times New Roman" w:eastAsia="Times New Roman" w:hAnsi="Times New Roman" w:cs="Times New Roman"/>
          <w:sz w:val="24"/>
          <w:szCs w:val="24"/>
          <w:lang w:eastAsia="pl-PL"/>
        </w:rPr>
        <w:t xml:space="preserve">ram postępowania: </w:t>
      </w:r>
      <w:r w:rsidRPr="00D70940">
        <w:rPr>
          <w:rFonts w:ascii="Times New Roman" w:eastAsia="Times New Roman" w:hAnsi="Times New Roman" w:cs="Times New Roman"/>
          <w:sz w:val="24"/>
          <w:szCs w:val="24"/>
          <w:lang w:eastAsia="pl-PL"/>
        </w:rPr>
        <w:br/>
        <w:t xml:space="preserve">Podział dialogu na etapy w celu ograniczenia liczby rozwiązań: </w:t>
      </w:r>
      <w:r w:rsidRPr="00D70940">
        <w:rPr>
          <w:rFonts w:ascii="Times New Roman" w:eastAsia="Times New Roman" w:hAnsi="Times New Roman" w:cs="Times New Roman"/>
          <w:sz w:val="24"/>
          <w:szCs w:val="24"/>
          <w:lang w:eastAsia="pl-PL"/>
        </w:rPr>
        <w:br/>
        <w:t xml:space="preserve">Należy podać informacje na temat etapów dialogu: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lastRenderedPageBreak/>
        <w:t xml:space="preserve">Informacje dodatkowe: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IV.3.3) Informacje na temat partnerstwa innowacyjnego</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t>Elementy opisu przedmiotu zamówienia definiujące minimalne wymagania, którym muszą odpowiadać ws</w:t>
      </w:r>
      <w:r w:rsidR="000A6F81">
        <w:rPr>
          <w:rFonts w:ascii="Times New Roman" w:eastAsia="Times New Roman" w:hAnsi="Times New Roman" w:cs="Times New Roman"/>
          <w:sz w:val="24"/>
          <w:szCs w:val="24"/>
          <w:lang w:eastAsia="pl-PL"/>
        </w:rPr>
        <w:t xml:space="preserve">zystkie oferty: </w:t>
      </w:r>
      <w:r w:rsidRPr="00D70940">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w:t>
      </w:r>
      <w:r w:rsidR="000A6F81">
        <w:rPr>
          <w:rFonts w:ascii="Times New Roman" w:eastAsia="Times New Roman" w:hAnsi="Times New Roman" w:cs="Times New Roman"/>
          <w:sz w:val="24"/>
          <w:szCs w:val="24"/>
          <w:lang w:eastAsia="pl-PL"/>
        </w:rPr>
        <w:t xml:space="preserve">ia: </w:t>
      </w:r>
      <w:r w:rsidR="000A6F81">
        <w:rPr>
          <w:rFonts w:ascii="Times New Roman" w:eastAsia="Times New Roman" w:hAnsi="Times New Roman" w:cs="Times New Roman"/>
          <w:sz w:val="24"/>
          <w:szCs w:val="24"/>
          <w:lang w:eastAsia="pl-PL"/>
        </w:rPr>
        <w:br/>
        <w:t xml:space="preserve">Informacje dodatkowe: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IV.4) Licytacja elektroniczna </w:t>
      </w:r>
      <w:r w:rsidRPr="00D70940">
        <w:rPr>
          <w:rFonts w:ascii="Times New Roman" w:eastAsia="Times New Roman" w:hAnsi="Times New Roman" w:cs="Times New Roman"/>
          <w:sz w:val="24"/>
          <w:szCs w:val="24"/>
          <w:lang w:eastAsia="pl-PL"/>
        </w:rPr>
        <w:br/>
        <w:t xml:space="preserve">Adres strony internetowej, na której będzie prowadzona licytacja elektroniczna: </w:t>
      </w:r>
    </w:p>
    <w:p w14:paraId="4D624B4D"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EFB7B7"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D67D327"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31C59AE"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Informacje o liczbie etapów licytacji elektronicznej i czasie ich trwania: </w:t>
      </w:r>
    </w:p>
    <w:p w14:paraId="21A9523D" w14:textId="7AE93F2A" w:rsidR="00D70940" w:rsidRPr="00D70940" w:rsidRDefault="000A6F81" w:rsidP="00D709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D70940" w:rsidRPr="00D709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7C4A288"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Termin składania wniosków o dopuszczenie do udziału w licytacji elektronicznej: </w:t>
      </w:r>
      <w:r w:rsidRPr="00D70940">
        <w:rPr>
          <w:rFonts w:ascii="Times New Roman" w:eastAsia="Times New Roman" w:hAnsi="Times New Roman" w:cs="Times New Roman"/>
          <w:sz w:val="24"/>
          <w:szCs w:val="24"/>
          <w:lang w:eastAsia="pl-PL"/>
        </w:rPr>
        <w:br/>
        <w:t xml:space="preserve">Data: godzina: </w:t>
      </w:r>
      <w:r w:rsidRPr="00D70940">
        <w:rPr>
          <w:rFonts w:ascii="Times New Roman" w:eastAsia="Times New Roman" w:hAnsi="Times New Roman" w:cs="Times New Roman"/>
          <w:sz w:val="24"/>
          <w:szCs w:val="24"/>
          <w:lang w:eastAsia="pl-PL"/>
        </w:rPr>
        <w:br/>
        <w:t xml:space="preserve">Termin otwarcia licytacji elektronicznej: </w:t>
      </w:r>
    </w:p>
    <w:p w14:paraId="7EDBC621" w14:textId="4B583E7E"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sz w:val="24"/>
          <w:szCs w:val="24"/>
          <w:lang w:eastAsia="pl-PL"/>
        </w:rPr>
        <w:t xml:space="preserve">Termin i warunki zamknięcia licytacji elektronicznej: </w:t>
      </w:r>
      <w:r w:rsidRPr="00D709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D70940">
        <w:rPr>
          <w:rFonts w:ascii="Times New Roman" w:eastAsia="Times New Roman" w:hAnsi="Times New Roman" w:cs="Times New Roman"/>
          <w:sz w:val="24"/>
          <w:szCs w:val="24"/>
          <w:lang w:eastAsia="pl-PL"/>
        </w:rPr>
        <w:br/>
        <w:t xml:space="preserve">Wymagania dotyczące zabezpieczenia należytego wykonania umowy: </w:t>
      </w:r>
      <w:r w:rsidRPr="00D70940">
        <w:rPr>
          <w:rFonts w:ascii="Times New Roman" w:eastAsia="Times New Roman" w:hAnsi="Times New Roman" w:cs="Times New Roman"/>
          <w:sz w:val="24"/>
          <w:szCs w:val="24"/>
          <w:lang w:eastAsia="pl-PL"/>
        </w:rPr>
        <w:br/>
        <w:t xml:space="preserve">Informacje dodatkowe: </w:t>
      </w:r>
    </w:p>
    <w:p w14:paraId="504CCFEE" w14:textId="77F596B3" w:rsidR="00D70940" w:rsidRPr="00D70940" w:rsidRDefault="00D70940" w:rsidP="00D70940">
      <w:pPr>
        <w:spacing w:after="0" w:line="240" w:lineRule="auto"/>
        <w:rPr>
          <w:rFonts w:ascii="Times New Roman" w:eastAsia="Times New Roman" w:hAnsi="Times New Roman" w:cs="Times New Roman"/>
          <w:sz w:val="24"/>
          <w:szCs w:val="24"/>
          <w:lang w:eastAsia="pl-PL"/>
        </w:rPr>
      </w:pPr>
      <w:r w:rsidRPr="00D70940">
        <w:rPr>
          <w:rFonts w:ascii="Times New Roman" w:eastAsia="Times New Roman" w:hAnsi="Times New Roman" w:cs="Times New Roman"/>
          <w:b/>
          <w:bCs/>
          <w:sz w:val="24"/>
          <w:szCs w:val="24"/>
          <w:lang w:eastAsia="pl-PL"/>
        </w:rPr>
        <w:t>IV.5) ZMIANA UMOWY</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0940">
        <w:rPr>
          <w:rFonts w:ascii="Times New Roman" w:eastAsia="Times New Roman" w:hAnsi="Times New Roman" w:cs="Times New Roman"/>
          <w:sz w:val="24"/>
          <w:szCs w:val="24"/>
          <w:lang w:eastAsia="pl-PL"/>
        </w:rPr>
        <w:t xml:space="preserve"> Tak </w:t>
      </w:r>
      <w:r w:rsidRPr="00D70940">
        <w:rPr>
          <w:rFonts w:ascii="Times New Roman" w:eastAsia="Times New Roman" w:hAnsi="Times New Roman" w:cs="Times New Roman"/>
          <w:sz w:val="24"/>
          <w:szCs w:val="24"/>
          <w:lang w:eastAsia="pl-PL"/>
        </w:rPr>
        <w:br/>
        <w:t xml:space="preserve">Należy wskazać zakres, charakter zmian oraz warunki wprowadzenia zmian: </w:t>
      </w:r>
      <w:r w:rsidRPr="00D70940">
        <w:rPr>
          <w:rFonts w:ascii="Times New Roman" w:eastAsia="Times New Roman" w:hAnsi="Times New Roman" w:cs="Times New Roman"/>
          <w:sz w:val="24"/>
          <w:szCs w:val="24"/>
          <w:lang w:eastAsia="pl-PL"/>
        </w:rPr>
        <w:br/>
        <w:t xml:space="preserve">Zgodnie z art. 144 ustawy - Prawo zamówień publicznych, Zamawiający przewiduje możliwość wprowadzenia zmian postanowień umowy w zakresie: 1. Zamawiający przewiduje możliwość zmiany terminów i wysokości spłat poszczególnych rat kapitałowych, w tym poza okres kredytowania przy zachowaniu oprocentowania. 2.Zamawiający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3. Zamawiający zastrzega sobie prawo do zaciągnięcia kredytu w mniejszej kwocie, jak również do wcześniejszej spłaty bez ponoszenia z tego tytułu jakichkolwiek kosztów, w szczególności w sytuacji pozyskania na realizację inwestycji środków zewnętrznych w tym z UE. W takim przypadku zamawiający przewiduje możliwość zmiany wysokości spłat poszczególnych rat kapitałowych oraz dotychczasowych terminów spłaty kredytu. Zmiany dla swej ważności wymagają formy pisemnej w postaci aneksu podpisanego przez obie strony umowy. Kredytobiorca nie ponosi kosztów związanych z ww. zmianami. Ewentualne zmiany wysokości minimalnego wynagrodzenia za pracę o którym mowa w art. 142 ust. 5 pkt. 2 ustawy z dnia 29 stycznia 2004 r. - Prawo zamówień publicznych (Dz. U. z 2015r., poz. 2164) oraz zasad podlegania ubezpieczeniom społecznym lub ubezpieczeniu zdrowotnemu albo </w:t>
      </w:r>
      <w:r w:rsidRPr="00D70940">
        <w:rPr>
          <w:rFonts w:ascii="Times New Roman" w:eastAsia="Times New Roman" w:hAnsi="Times New Roman" w:cs="Times New Roman"/>
          <w:sz w:val="24"/>
          <w:szCs w:val="24"/>
          <w:lang w:eastAsia="pl-PL"/>
        </w:rPr>
        <w:lastRenderedPageBreak/>
        <w:t xml:space="preserve">wysokości stawki składki na ubezpieczenia społeczne lub zdrowotne nie będą miały wpływu na koszty wykonania zamówienia przez Wykonawcę.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IV.6) INFORMACJE ADMINISTRACYJNE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IV.6.1) Sposób udostępniania informacji o charakterze poufnym </w:t>
      </w:r>
      <w:r w:rsidRPr="00D70940">
        <w:rPr>
          <w:rFonts w:ascii="Times New Roman" w:eastAsia="Times New Roman" w:hAnsi="Times New Roman" w:cs="Times New Roman"/>
          <w:i/>
          <w:iCs/>
          <w:sz w:val="24"/>
          <w:szCs w:val="24"/>
          <w:lang w:eastAsia="pl-PL"/>
        </w:rPr>
        <w:t xml:space="preserve">(jeżeli dotyczy):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Środki służące ochronie informacji o charakterze poufnym</w:t>
      </w:r>
      <w:r w:rsidR="000A6F81">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0940">
        <w:rPr>
          <w:rFonts w:ascii="Times New Roman" w:eastAsia="Times New Roman" w:hAnsi="Times New Roman" w:cs="Times New Roman"/>
          <w:sz w:val="24"/>
          <w:szCs w:val="24"/>
          <w:lang w:eastAsia="pl-PL"/>
        </w:rPr>
        <w:br/>
        <w:t xml:space="preserve">Data: 2018-10-09, godzina: 11:00, </w:t>
      </w:r>
      <w:r w:rsidRPr="00D7094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sidR="000A6F81">
        <w:rPr>
          <w:rFonts w:ascii="Times New Roman" w:eastAsia="Times New Roman" w:hAnsi="Times New Roman" w:cs="Times New Roman"/>
          <w:sz w:val="24"/>
          <w:szCs w:val="24"/>
          <w:lang w:eastAsia="pl-PL"/>
        </w:rPr>
        <w:t xml:space="preserve">ny, negocjacje z ogłoszeniem): </w:t>
      </w:r>
      <w:r w:rsidR="000A6F81">
        <w:rPr>
          <w:rFonts w:ascii="Times New Roman" w:eastAsia="Times New Roman" w:hAnsi="Times New Roman" w:cs="Times New Roman"/>
          <w:sz w:val="24"/>
          <w:szCs w:val="24"/>
          <w:lang w:eastAsia="pl-PL"/>
        </w:rPr>
        <w:br/>
        <w:t xml:space="preserve">Wskazać powody: </w:t>
      </w:r>
      <w:r w:rsidRPr="00D709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0940">
        <w:rPr>
          <w:rFonts w:ascii="Times New Roman" w:eastAsia="Times New Roman" w:hAnsi="Times New Roman" w:cs="Times New Roman"/>
          <w:sz w:val="24"/>
          <w:szCs w:val="24"/>
          <w:lang w:eastAsia="pl-PL"/>
        </w:rPr>
        <w:br/>
        <w:t xml:space="preserve">&gt; Język polski.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 xml:space="preserve">IV.6.3) Termin związania ofertą: </w:t>
      </w:r>
      <w:r w:rsidRPr="00D70940">
        <w:rPr>
          <w:rFonts w:ascii="Times New Roman" w:eastAsia="Times New Roman" w:hAnsi="Times New Roman" w:cs="Times New Roman"/>
          <w:sz w:val="24"/>
          <w:szCs w:val="24"/>
          <w:lang w:eastAsia="pl-PL"/>
        </w:rPr>
        <w:t xml:space="preserve">do: okres w dniach: 30 (od ostatecznego terminu składania ofert)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r w:rsidRPr="00D70940">
        <w:rPr>
          <w:rFonts w:ascii="Times New Roman" w:eastAsia="Times New Roman" w:hAnsi="Times New Roman" w:cs="Times New Roman"/>
          <w:b/>
          <w:bCs/>
          <w:sz w:val="24"/>
          <w:szCs w:val="24"/>
          <w:lang w:eastAsia="pl-PL"/>
        </w:rPr>
        <w:t>IV.6.6) Informacje dodatkowe:</w:t>
      </w:r>
      <w:r w:rsidRPr="00D70940">
        <w:rPr>
          <w:rFonts w:ascii="Times New Roman" w:eastAsia="Times New Roman" w:hAnsi="Times New Roman" w:cs="Times New Roman"/>
          <w:sz w:val="24"/>
          <w:szCs w:val="24"/>
          <w:lang w:eastAsia="pl-PL"/>
        </w:rPr>
        <w:t xml:space="preserve"> </w:t>
      </w:r>
      <w:r w:rsidRPr="00D70940">
        <w:rPr>
          <w:rFonts w:ascii="Times New Roman" w:eastAsia="Times New Roman" w:hAnsi="Times New Roman" w:cs="Times New Roman"/>
          <w:sz w:val="24"/>
          <w:szCs w:val="24"/>
          <w:lang w:eastAsia="pl-PL"/>
        </w:rPr>
        <w:br/>
      </w:r>
    </w:p>
    <w:p w14:paraId="2DD1C5B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p>
    <w:p w14:paraId="6399BDD0" w14:textId="77777777" w:rsidR="00D70940" w:rsidRPr="00D70940" w:rsidRDefault="00D70940" w:rsidP="00D70940">
      <w:pPr>
        <w:spacing w:after="0" w:line="240" w:lineRule="auto"/>
        <w:rPr>
          <w:rFonts w:ascii="Times New Roman" w:eastAsia="Times New Roman" w:hAnsi="Times New Roman" w:cs="Times New Roman"/>
          <w:sz w:val="24"/>
          <w:szCs w:val="24"/>
          <w:lang w:eastAsia="pl-PL"/>
        </w:rPr>
      </w:pPr>
    </w:p>
    <w:p w14:paraId="1C13BC57" w14:textId="77777777" w:rsidR="00D70940" w:rsidRPr="00D70940" w:rsidRDefault="00D70940" w:rsidP="00D70940">
      <w:pPr>
        <w:spacing w:after="240" w:line="240" w:lineRule="auto"/>
        <w:rPr>
          <w:rFonts w:ascii="Times New Roman" w:eastAsia="Times New Roman" w:hAnsi="Times New Roman" w:cs="Times New Roman"/>
          <w:sz w:val="24"/>
          <w:szCs w:val="24"/>
          <w:lang w:eastAsia="pl-PL"/>
        </w:rPr>
      </w:pPr>
    </w:p>
    <w:p w14:paraId="3C2D1F09" w14:textId="66854ABB" w:rsidR="00D70940" w:rsidRDefault="00D917B9" w:rsidP="00D917B9">
      <w:pPr>
        <w:spacing w:after="240" w:line="240" w:lineRule="auto"/>
        <w:ind w:left="2832"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Gminy Żychlin</w:t>
      </w:r>
    </w:p>
    <w:p w14:paraId="2290C2C0" w14:textId="1A55659A" w:rsidR="00D917B9" w:rsidRPr="00D70940" w:rsidRDefault="00D917B9" w:rsidP="00D917B9">
      <w:pPr>
        <w:spacing w:after="240" w:line="240" w:lineRule="auto"/>
        <w:ind w:left="2832" w:firstLine="708"/>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Grzegorz Ambroziak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0940" w:rsidRPr="00D70940" w14:paraId="3B276154" w14:textId="77777777" w:rsidTr="00D70940">
        <w:trPr>
          <w:tblCellSpacing w:w="15" w:type="dxa"/>
        </w:trPr>
        <w:tc>
          <w:tcPr>
            <w:tcW w:w="0" w:type="auto"/>
            <w:vAlign w:val="center"/>
            <w:hideMark/>
          </w:tcPr>
          <w:p w14:paraId="2A0C7669" w14:textId="77777777" w:rsidR="00D70940" w:rsidRPr="00D70940" w:rsidRDefault="00D70940" w:rsidP="00D70940">
            <w:pPr>
              <w:spacing w:after="240" w:line="240" w:lineRule="auto"/>
              <w:rPr>
                <w:rFonts w:ascii="Times New Roman" w:eastAsia="Times New Roman" w:hAnsi="Times New Roman" w:cs="Times New Roman"/>
                <w:sz w:val="24"/>
                <w:szCs w:val="24"/>
                <w:lang w:eastAsia="pl-PL"/>
              </w:rPr>
            </w:pPr>
          </w:p>
        </w:tc>
      </w:tr>
    </w:tbl>
    <w:p w14:paraId="70CD9C6B" w14:textId="77777777" w:rsidR="00D70940" w:rsidRPr="00D70940" w:rsidRDefault="00D70940" w:rsidP="00D70940">
      <w:pPr>
        <w:pBdr>
          <w:top w:val="single" w:sz="6" w:space="1" w:color="auto"/>
        </w:pBdr>
        <w:spacing w:after="0" w:line="240" w:lineRule="auto"/>
        <w:jc w:val="center"/>
        <w:rPr>
          <w:rFonts w:ascii="Arial" w:eastAsia="Times New Roman" w:hAnsi="Arial" w:cs="Arial"/>
          <w:vanish/>
          <w:sz w:val="16"/>
          <w:szCs w:val="16"/>
          <w:lang w:eastAsia="pl-PL"/>
        </w:rPr>
      </w:pPr>
      <w:r w:rsidRPr="00D70940">
        <w:rPr>
          <w:rFonts w:ascii="Arial" w:eastAsia="Times New Roman" w:hAnsi="Arial" w:cs="Arial"/>
          <w:vanish/>
          <w:sz w:val="16"/>
          <w:szCs w:val="16"/>
          <w:lang w:eastAsia="pl-PL"/>
        </w:rPr>
        <w:t>Dół formularza</w:t>
      </w:r>
    </w:p>
    <w:p w14:paraId="1AF6AAF6" w14:textId="77777777" w:rsidR="00D70940" w:rsidRPr="00D70940" w:rsidRDefault="00D70940" w:rsidP="00D70940">
      <w:pPr>
        <w:pBdr>
          <w:bottom w:val="single" w:sz="6" w:space="1" w:color="auto"/>
        </w:pBdr>
        <w:spacing w:after="0" w:line="240" w:lineRule="auto"/>
        <w:jc w:val="center"/>
        <w:rPr>
          <w:rFonts w:ascii="Arial" w:eastAsia="Times New Roman" w:hAnsi="Arial" w:cs="Arial"/>
          <w:vanish/>
          <w:sz w:val="16"/>
          <w:szCs w:val="16"/>
          <w:lang w:eastAsia="pl-PL"/>
        </w:rPr>
      </w:pPr>
      <w:r w:rsidRPr="00D70940">
        <w:rPr>
          <w:rFonts w:ascii="Arial" w:eastAsia="Times New Roman" w:hAnsi="Arial" w:cs="Arial"/>
          <w:vanish/>
          <w:sz w:val="16"/>
          <w:szCs w:val="16"/>
          <w:lang w:eastAsia="pl-PL"/>
        </w:rPr>
        <w:t>Początek formularza</w:t>
      </w:r>
    </w:p>
    <w:p w14:paraId="04095D0A" w14:textId="77777777" w:rsidR="00D70940" w:rsidRPr="00D70940" w:rsidRDefault="00D70940" w:rsidP="00D70940">
      <w:pPr>
        <w:pBdr>
          <w:top w:val="single" w:sz="6" w:space="1" w:color="auto"/>
        </w:pBdr>
        <w:spacing w:after="0" w:line="240" w:lineRule="auto"/>
        <w:jc w:val="center"/>
        <w:rPr>
          <w:rFonts w:ascii="Arial" w:eastAsia="Times New Roman" w:hAnsi="Arial" w:cs="Arial"/>
          <w:vanish/>
          <w:sz w:val="16"/>
          <w:szCs w:val="16"/>
          <w:lang w:eastAsia="pl-PL"/>
        </w:rPr>
      </w:pPr>
      <w:r w:rsidRPr="00D70940">
        <w:rPr>
          <w:rFonts w:ascii="Arial" w:eastAsia="Times New Roman" w:hAnsi="Arial" w:cs="Arial"/>
          <w:vanish/>
          <w:sz w:val="16"/>
          <w:szCs w:val="16"/>
          <w:lang w:eastAsia="pl-PL"/>
        </w:rPr>
        <w:t>Dół formularza</w:t>
      </w:r>
    </w:p>
    <w:p w14:paraId="7642E88D" w14:textId="77777777" w:rsidR="00BA3596" w:rsidRDefault="00BA3596"/>
    <w:sectPr w:rsidR="00BA3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2897" w14:textId="77777777" w:rsidR="00D70940" w:rsidRDefault="00D70940" w:rsidP="00D70940">
      <w:pPr>
        <w:spacing w:after="0" w:line="240" w:lineRule="auto"/>
      </w:pPr>
      <w:r>
        <w:separator/>
      </w:r>
    </w:p>
  </w:endnote>
  <w:endnote w:type="continuationSeparator" w:id="0">
    <w:p w14:paraId="4B93CA8E" w14:textId="77777777" w:rsidR="00D70940" w:rsidRDefault="00D70940" w:rsidP="00D7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D69D" w14:textId="77777777" w:rsidR="00D70940" w:rsidRDefault="00D70940" w:rsidP="00D70940">
      <w:pPr>
        <w:spacing w:after="0" w:line="240" w:lineRule="auto"/>
      </w:pPr>
      <w:r>
        <w:separator/>
      </w:r>
    </w:p>
  </w:footnote>
  <w:footnote w:type="continuationSeparator" w:id="0">
    <w:p w14:paraId="1ABB9196" w14:textId="77777777" w:rsidR="00D70940" w:rsidRDefault="00D70940" w:rsidP="00D70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40"/>
    <w:rsid w:val="000A6F81"/>
    <w:rsid w:val="00BA3596"/>
    <w:rsid w:val="00D70940"/>
    <w:rsid w:val="00D91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9706A"/>
  <w15:chartTrackingRefBased/>
  <w15:docId w15:val="{D26E8046-942B-467E-96ED-B3C605EB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094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094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094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094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5569">
      <w:bodyDiv w:val="1"/>
      <w:marLeft w:val="0"/>
      <w:marRight w:val="0"/>
      <w:marTop w:val="0"/>
      <w:marBottom w:val="0"/>
      <w:divBdr>
        <w:top w:val="none" w:sz="0" w:space="0" w:color="auto"/>
        <w:left w:val="none" w:sz="0" w:space="0" w:color="auto"/>
        <w:bottom w:val="none" w:sz="0" w:space="0" w:color="auto"/>
        <w:right w:val="none" w:sz="0" w:space="0" w:color="auto"/>
      </w:divBdr>
      <w:divsChild>
        <w:div w:id="1328440015">
          <w:marLeft w:val="0"/>
          <w:marRight w:val="0"/>
          <w:marTop w:val="0"/>
          <w:marBottom w:val="0"/>
          <w:divBdr>
            <w:top w:val="none" w:sz="0" w:space="0" w:color="auto"/>
            <w:left w:val="none" w:sz="0" w:space="0" w:color="auto"/>
            <w:bottom w:val="none" w:sz="0" w:space="0" w:color="auto"/>
            <w:right w:val="none" w:sz="0" w:space="0" w:color="auto"/>
          </w:divBdr>
          <w:divsChild>
            <w:div w:id="1520314624">
              <w:marLeft w:val="0"/>
              <w:marRight w:val="0"/>
              <w:marTop w:val="0"/>
              <w:marBottom w:val="0"/>
              <w:divBdr>
                <w:top w:val="none" w:sz="0" w:space="0" w:color="auto"/>
                <w:left w:val="none" w:sz="0" w:space="0" w:color="auto"/>
                <w:bottom w:val="none" w:sz="0" w:space="0" w:color="auto"/>
                <w:right w:val="none" w:sz="0" w:space="0" w:color="auto"/>
              </w:divBdr>
              <w:divsChild>
                <w:div w:id="1908689167">
                  <w:marLeft w:val="0"/>
                  <w:marRight w:val="0"/>
                  <w:marTop w:val="0"/>
                  <w:marBottom w:val="0"/>
                  <w:divBdr>
                    <w:top w:val="none" w:sz="0" w:space="0" w:color="auto"/>
                    <w:left w:val="none" w:sz="0" w:space="0" w:color="auto"/>
                    <w:bottom w:val="none" w:sz="0" w:space="0" w:color="auto"/>
                    <w:right w:val="none" w:sz="0" w:space="0" w:color="auto"/>
                  </w:divBdr>
                </w:div>
                <w:div w:id="1679233759">
                  <w:marLeft w:val="0"/>
                  <w:marRight w:val="0"/>
                  <w:marTop w:val="0"/>
                  <w:marBottom w:val="0"/>
                  <w:divBdr>
                    <w:top w:val="none" w:sz="0" w:space="0" w:color="auto"/>
                    <w:left w:val="none" w:sz="0" w:space="0" w:color="auto"/>
                    <w:bottom w:val="none" w:sz="0" w:space="0" w:color="auto"/>
                    <w:right w:val="none" w:sz="0" w:space="0" w:color="auto"/>
                  </w:divBdr>
                </w:div>
                <w:div w:id="555747574">
                  <w:marLeft w:val="0"/>
                  <w:marRight w:val="0"/>
                  <w:marTop w:val="0"/>
                  <w:marBottom w:val="0"/>
                  <w:divBdr>
                    <w:top w:val="none" w:sz="0" w:space="0" w:color="auto"/>
                    <w:left w:val="none" w:sz="0" w:space="0" w:color="auto"/>
                    <w:bottom w:val="none" w:sz="0" w:space="0" w:color="auto"/>
                    <w:right w:val="none" w:sz="0" w:space="0" w:color="auto"/>
                  </w:divBdr>
                  <w:divsChild>
                    <w:div w:id="168374870">
                      <w:marLeft w:val="0"/>
                      <w:marRight w:val="0"/>
                      <w:marTop w:val="0"/>
                      <w:marBottom w:val="0"/>
                      <w:divBdr>
                        <w:top w:val="none" w:sz="0" w:space="0" w:color="auto"/>
                        <w:left w:val="none" w:sz="0" w:space="0" w:color="auto"/>
                        <w:bottom w:val="none" w:sz="0" w:space="0" w:color="auto"/>
                        <w:right w:val="none" w:sz="0" w:space="0" w:color="auto"/>
                      </w:divBdr>
                    </w:div>
                  </w:divsChild>
                </w:div>
                <w:div w:id="1323662940">
                  <w:marLeft w:val="0"/>
                  <w:marRight w:val="0"/>
                  <w:marTop w:val="0"/>
                  <w:marBottom w:val="0"/>
                  <w:divBdr>
                    <w:top w:val="none" w:sz="0" w:space="0" w:color="auto"/>
                    <w:left w:val="none" w:sz="0" w:space="0" w:color="auto"/>
                    <w:bottom w:val="none" w:sz="0" w:space="0" w:color="auto"/>
                    <w:right w:val="none" w:sz="0" w:space="0" w:color="auto"/>
                  </w:divBdr>
                  <w:divsChild>
                    <w:div w:id="1062099116">
                      <w:marLeft w:val="0"/>
                      <w:marRight w:val="0"/>
                      <w:marTop w:val="0"/>
                      <w:marBottom w:val="0"/>
                      <w:divBdr>
                        <w:top w:val="none" w:sz="0" w:space="0" w:color="auto"/>
                        <w:left w:val="none" w:sz="0" w:space="0" w:color="auto"/>
                        <w:bottom w:val="none" w:sz="0" w:space="0" w:color="auto"/>
                        <w:right w:val="none" w:sz="0" w:space="0" w:color="auto"/>
                      </w:divBdr>
                    </w:div>
                  </w:divsChild>
                </w:div>
                <w:div w:id="1708526445">
                  <w:marLeft w:val="0"/>
                  <w:marRight w:val="0"/>
                  <w:marTop w:val="0"/>
                  <w:marBottom w:val="0"/>
                  <w:divBdr>
                    <w:top w:val="none" w:sz="0" w:space="0" w:color="auto"/>
                    <w:left w:val="none" w:sz="0" w:space="0" w:color="auto"/>
                    <w:bottom w:val="none" w:sz="0" w:space="0" w:color="auto"/>
                    <w:right w:val="none" w:sz="0" w:space="0" w:color="auto"/>
                  </w:divBdr>
                  <w:divsChild>
                    <w:div w:id="725028979">
                      <w:marLeft w:val="0"/>
                      <w:marRight w:val="0"/>
                      <w:marTop w:val="0"/>
                      <w:marBottom w:val="0"/>
                      <w:divBdr>
                        <w:top w:val="none" w:sz="0" w:space="0" w:color="auto"/>
                        <w:left w:val="none" w:sz="0" w:space="0" w:color="auto"/>
                        <w:bottom w:val="none" w:sz="0" w:space="0" w:color="auto"/>
                        <w:right w:val="none" w:sz="0" w:space="0" w:color="auto"/>
                      </w:divBdr>
                    </w:div>
                    <w:div w:id="539125076">
                      <w:marLeft w:val="0"/>
                      <w:marRight w:val="0"/>
                      <w:marTop w:val="0"/>
                      <w:marBottom w:val="0"/>
                      <w:divBdr>
                        <w:top w:val="none" w:sz="0" w:space="0" w:color="auto"/>
                        <w:left w:val="none" w:sz="0" w:space="0" w:color="auto"/>
                        <w:bottom w:val="none" w:sz="0" w:space="0" w:color="auto"/>
                        <w:right w:val="none" w:sz="0" w:space="0" w:color="auto"/>
                      </w:divBdr>
                    </w:div>
                    <w:div w:id="1999383335">
                      <w:marLeft w:val="0"/>
                      <w:marRight w:val="0"/>
                      <w:marTop w:val="0"/>
                      <w:marBottom w:val="0"/>
                      <w:divBdr>
                        <w:top w:val="none" w:sz="0" w:space="0" w:color="auto"/>
                        <w:left w:val="none" w:sz="0" w:space="0" w:color="auto"/>
                        <w:bottom w:val="none" w:sz="0" w:space="0" w:color="auto"/>
                        <w:right w:val="none" w:sz="0" w:space="0" w:color="auto"/>
                      </w:divBdr>
                    </w:div>
                    <w:div w:id="2043087422">
                      <w:marLeft w:val="0"/>
                      <w:marRight w:val="0"/>
                      <w:marTop w:val="0"/>
                      <w:marBottom w:val="0"/>
                      <w:divBdr>
                        <w:top w:val="none" w:sz="0" w:space="0" w:color="auto"/>
                        <w:left w:val="none" w:sz="0" w:space="0" w:color="auto"/>
                        <w:bottom w:val="none" w:sz="0" w:space="0" w:color="auto"/>
                        <w:right w:val="none" w:sz="0" w:space="0" w:color="auto"/>
                      </w:divBdr>
                    </w:div>
                  </w:divsChild>
                </w:div>
                <w:div w:id="846097934">
                  <w:marLeft w:val="0"/>
                  <w:marRight w:val="0"/>
                  <w:marTop w:val="0"/>
                  <w:marBottom w:val="0"/>
                  <w:divBdr>
                    <w:top w:val="none" w:sz="0" w:space="0" w:color="auto"/>
                    <w:left w:val="none" w:sz="0" w:space="0" w:color="auto"/>
                    <w:bottom w:val="none" w:sz="0" w:space="0" w:color="auto"/>
                    <w:right w:val="none" w:sz="0" w:space="0" w:color="auto"/>
                  </w:divBdr>
                  <w:divsChild>
                    <w:div w:id="1539320699">
                      <w:marLeft w:val="0"/>
                      <w:marRight w:val="0"/>
                      <w:marTop w:val="0"/>
                      <w:marBottom w:val="0"/>
                      <w:divBdr>
                        <w:top w:val="none" w:sz="0" w:space="0" w:color="auto"/>
                        <w:left w:val="none" w:sz="0" w:space="0" w:color="auto"/>
                        <w:bottom w:val="none" w:sz="0" w:space="0" w:color="auto"/>
                        <w:right w:val="none" w:sz="0" w:space="0" w:color="auto"/>
                      </w:divBdr>
                    </w:div>
                    <w:div w:id="295991598">
                      <w:marLeft w:val="0"/>
                      <w:marRight w:val="0"/>
                      <w:marTop w:val="0"/>
                      <w:marBottom w:val="0"/>
                      <w:divBdr>
                        <w:top w:val="none" w:sz="0" w:space="0" w:color="auto"/>
                        <w:left w:val="none" w:sz="0" w:space="0" w:color="auto"/>
                        <w:bottom w:val="none" w:sz="0" w:space="0" w:color="auto"/>
                        <w:right w:val="none" w:sz="0" w:space="0" w:color="auto"/>
                      </w:divBdr>
                    </w:div>
                    <w:div w:id="48039054">
                      <w:marLeft w:val="0"/>
                      <w:marRight w:val="0"/>
                      <w:marTop w:val="0"/>
                      <w:marBottom w:val="0"/>
                      <w:divBdr>
                        <w:top w:val="none" w:sz="0" w:space="0" w:color="auto"/>
                        <w:left w:val="none" w:sz="0" w:space="0" w:color="auto"/>
                        <w:bottom w:val="none" w:sz="0" w:space="0" w:color="auto"/>
                        <w:right w:val="none" w:sz="0" w:space="0" w:color="auto"/>
                      </w:divBdr>
                    </w:div>
                    <w:div w:id="1289627257">
                      <w:marLeft w:val="0"/>
                      <w:marRight w:val="0"/>
                      <w:marTop w:val="0"/>
                      <w:marBottom w:val="0"/>
                      <w:divBdr>
                        <w:top w:val="none" w:sz="0" w:space="0" w:color="auto"/>
                        <w:left w:val="none" w:sz="0" w:space="0" w:color="auto"/>
                        <w:bottom w:val="none" w:sz="0" w:space="0" w:color="auto"/>
                        <w:right w:val="none" w:sz="0" w:space="0" w:color="auto"/>
                      </w:divBdr>
                    </w:div>
                    <w:div w:id="1925142302">
                      <w:marLeft w:val="0"/>
                      <w:marRight w:val="0"/>
                      <w:marTop w:val="0"/>
                      <w:marBottom w:val="0"/>
                      <w:divBdr>
                        <w:top w:val="none" w:sz="0" w:space="0" w:color="auto"/>
                        <w:left w:val="none" w:sz="0" w:space="0" w:color="auto"/>
                        <w:bottom w:val="none" w:sz="0" w:space="0" w:color="auto"/>
                        <w:right w:val="none" w:sz="0" w:space="0" w:color="auto"/>
                      </w:divBdr>
                    </w:div>
                    <w:div w:id="720788465">
                      <w:marLeft w:val="0"/>
                      <w:marRight w:val="0"/>
                      <w:marTop w:val="0"/>
                      <w:marBottom w:val="0"/>
                      <w:divBdr>
                        <w:top w:val="none" w:sz="0" w:space="0" w:color="auto"/>
                        <w:left w:val="none" w:sz="0" w:space="0" w:color="auto"/>
                        <w:bottom w:val="none" w:sz="0" w:space="0" w:color="auto"/>
                        <w:right w:val="none" w:sz="0" w:space="0" w:color="auto"/>
                      </w:divBdr>
                    </w:div>
                    <w:div w:id="1506701938">
                      <w:marLeft w:val="0"/>
                      <w:marRight w:val="0"/>
                      <w:marTop w:val="0"/>
                      <w:marBottom w:val="0"/>
                      <w:divBdr>
                        <w:top w:val="none" w:sz="0" w:space="0" w:color="auto"/>
                        <w:left w:val="none" w:sz="0" w:space="0" w:color="auto"/>
                        <w:bottom w:val="none" w:sz="0" w:space="0" w:color="auto"/>
                        <w:right w:val="none" w:sz="0" w:space="0" w:color="auto"/>
                      </w:divBdr>
                    </w:div>
                  </w:divsChild>
                </w:div>
                <w:div w:id="1620649259">
                  <w:marLeft w:val="0"/>
                  <w:marRight w:val="0"/>
                  <w:marTop w:val="0"/>
                  <w:marBottom w:val="0"/>
                  <w:divBdr>
                    <w:top w:val="none" w:sz="0" w:space="0" w:color="auto"/>
                    <w:left w:val="none" w:sz="0" w:space="0" w:color="auto"/>
                    <w:bottom w:val="none" w:sz="0" w:space="0" w:color="auto"/>
                    <w:right w:val="none" w:sz="0" w:space="0" w:color="auto"/>
                  </w:divBdr>
                  <w:divsChild>
                    <w:div w:id="774714613">
                      <w:marLeft w:val="0"/>
                      <w:marRight w:val="0"/>
                      <w:marTop w:val="0"/>
                      <w:marBottom w:val="0"/>
                      <w:divBdr>
                        <w:top w:val="none" w:sz="0" w:space="0" w:color="auto"/>
                        <w:left w:val="none" w:sz="0" w:space="0" w:color="auto"/>
                        <w:bottom w:val="none" w:sz="0" w:space="0" w:color="auto"/>
                        <w:right w:val="none" w:sz="0" w:space="0" w:color="auto"/>
                      </w:divBdr>
                    </w:div>
                    <w:div w:id="822892204">
                      <w:marLeft w:val="0"/>
                      <w:marRight w:val="0"/>
                      <w:marTop w:val="0"/>
                      <w:marBottom w:val="0"/>
                      <w:divBdr>
                        <w:top w:val="none" w:sz="0" w:space="0" w:color="auto"/>
                        <w:left w:val="none" w:sz="0" w:space="0" w:color="auto"/>
                        <w:bottom w:val="none" w:sz="0" w:space="0" w:color="auto"/>
                        <w:right w:val="none" w:sz="0" w:space="0" w:color="auto"/>
                      </w:divBdr>
                    </w:div>
                  </w:divsChild>
                </w:div>
                <w:div w:id="573391440">
                  <w:marLeft w:val="0"/>
                  <w:marRight w:val="0"/>
                  <w:marTop w:val="0"/>
                  <w:marBottom w:val="0"/>
                  <w:divBdr>
                    <w:top w:val="none" w:sz="0" w:space="0" w:color="auto"/>
                    <w:left w:val="none" w:sz="0" w:space="0" w:color="auto"/>
                    <w:bottom w:val="none" w:sz="0" w:space="0" w:color="auto"/>
                    <w:right w:val="none" w:sz="0" w:space="0" w:color="auto"/>
                  </w:divBdr>
                  <w:divsChild>
                    <w:div w:id="1711420965">
                      <w:marLeft w:val="0"/>
                      <w:marRight w:val="0"/>
                      <w:marTop w:val="0"/>
                      <w:marBottom w:val="0"/>
                      <w:divBdr>
                        <w:top w:val="none" w:sz="0" w:space="0" w:color="auto"/>
                        <w:left w:val="none" w:sz="0" w:space="0" w:color="auto"/>
                        <w:bottom w:val="none" w:sz="0" w:space="0" w:color="auto"/>
                        <w:right w:val="none" w:sz="0" w:space="0" w:color="auto"/>
                      </w:divBdr>
                    </w:div>
                    <w:div w:id="1259482576">
                      <w:marLeft w:val="0"/>
                      <w:marRight w:val="0"/>
                      <w:marTop w:val="0"/>
                      <w:marBottom w:val="0"/>
                      <w:divBdr>
                        <w:top w:val="none" w:sz="0" w:space="0" w:color="auto"/>
                        <w:left w:val="none" w:sz="0" w:space="0" w:color="auto"/>
                        <w:bottom w:val="none" w:sz="0" w:space="0" w:color="auto"/>
                        <w:right w:val="none" w:sz="0" w:space="0" w:color="auto"/>
                      </w:divBdr>
                    </w:div>
                    <w:div w:id="316112297">
                      <w:marLeft w:val="0"/>
                      <w:marRight w:val="0"/>
                      <w:marTop w:val="0"/>
                      <w:marBottom w:val="0"/>
                      <w:divBdr>
                        <w:top w:val="none" w:sz="0" w:space="0" w:color="auto"/>
                        <w:left w:val="none" w:sz="0" w:space="0" w:color="auto"/>
                        <w:bottom w:val="none" w:sz="0" w:space="0" w:color="auto"/>
                        <w:right w:val="none" w:sz="0" w:space="0" w:color="auto"/>
                      </w:divBdr>
                    </w:div>
                    <w:div w:id="1486437437">
                      <w:marLeft w:val="0"/>
                      <w:marRight w:val="0"/>
                      <w:marTop w:val="0"/>
                      <w:marBottom w:val="0"/>
                      <w:divBdr>
                        <w:top w:val="none" w:sz="0" w:space="0" w:color="auto"/>
                        <w:left w:val="none" w:sz="0" w:space="0" w:color="auto"/>
                        <w:bottom w:val="none" w:sz="0" w:space="0" w:color="auto"/>
                        <w:right w:val="none" w:sz="0" w:space="0" w:color="auto"/>
                      </w:divBdr>
                    </w:div>
                    <w:div w:id="437870225">
                      <w:marLeft w:val="0"/>
                      <w:marRight w:val="0"/>
                      <w:marTop w:val="0"/>
                      <w:marBottom w:val="0"/>
                      <w:divBdr>
                        <w:top w:val="none" w:sz="0" w:space="0" w:color="auto"/>
                        <w:left w:val="none" w:sz="0" w:space="0" w:color="auto"/>
                        <w:bottom w:val="none" w:sz="0" w:space="0" w:color="auto"/>
                        <w:right w:val="none" w:sz="0" w:space="0" w:color="auto"/>
                      </w:divBdr>
                    </w:div>
                    <w:div w:id="18629404">
                      <w:marLeft w:val="0"/>
                      <w:marRight w:val="0"/>
                      <w:marTop w:val="0"/>
                      <w:marBottom w:val="0"/>
                      <w:divBdr>
                        <w:top w:val="none" w:sz="0" w:space="0" w:color="auto"/>
                        <w:left w:val="none" w:sz="0" w:space="0" w:color="auto"/>
                        <w:bottom w:val="none" w:sz="0" w:space="0" w:color="auto"/>
                        <w:right w:val="none" w:sz="0" w:space="0" w:color="auto"/>
                      </w:divBdr>
                    </w:div>
                  </w:divsChild>
                </w:div>
                <w:div w:id="1430538424">
                  <w:marLeft w:val="0"/>
                  <w:marRight w:val="0"/>
                  <w:marTop w:val="0"/>
                  <w:marBottom w:val="0"/>
                  <w:divBdr>
                    <w:top w:val="none" w:sz="0" w:space="0" w:color="auto"/>
                    <w:left w:val="none" w:sz="0" w:space="0" w:color="auto"/>
                    <w:bottom w:val="none" w:sz="0" w:space="0" w:color="auto"/>
                    <w:right w:val="none" w:sz="0" w:space="0" w:color="auto"/>
                  </w:divBdr>
                  <w:divsChild>
                    <w:div w:id="325280945">
                      <w:marLeft w:val="0"/>
                      <w:marRight w:val="0"/>
                      <w:marTop w:val="0"/>
                      <w:marBottom w:val="0"/>
                      <w:divBdr>
                        <w:top w:val="none" w:sz="0" w:space="0" w:color="auto"/>
                        <w:left w:val="none" w:sz="0" w:space="0" w:color="auto"/>
                        <w:bottom w:val="none" w:sz="0" w:space="0" w:color="auto"/>
                        <w:right w:val="none" w:sz="0" w:space="0" w:color="auto"/>
                      </w:divBdr>
                    </w:div>
                    <w:div w:id="2044750704">
                      <w:marLeft w:val="0"/>
                      <w:marRight w:val="0"/>
                      <w:marTop w:val="0"/>
                      <w:marBottom w:val="0"/>
                      <w:divBdr>
                        <w:top w:val="none" w:sz="0" w:space="0" w:color="auto"/>
                        <w:left w:val="none" w:sz="0" w:space="0" w:color="auto"/>
                        <w:bottom w:val="none" w:sz="0" w:space="0" w:color="auto"/>
                        <w:right w:val="none" w:sz="0" w:space="0" w:color="auto"/>
                      </w:divBdr>
                    </w:div>
                    <w:div w:id="1171411222">
                      <w:marLeft w:val="0"/>
                      <w:marRight w:val="0"/>
                      <w:marTop w:val="0"/>
                      <w:marBottom w:val="0"/>
                      <w:divBdr>
                        <w:top w:val="none" w:sz="0" w:space="0" w:color="auto"/>
                        <w:left w:val="none" w:sz="0" w:space="0" w:color="auto"/>
                        <w:bottom w:val="none" w:sz="0" w:space="0" w:color="auto"/>
                        <w:right w:val="none" w:sz="0" w:space="0" w:color="auto"/>
                      </w:divBdr>
                    </w:div>
                    <w:div w:id="1274632325">
                      <w:marLeft w:val="0"/>
                      <w:marRight w:val="0"/>
                      <w:marTop w:val="0"/>
                      <w:marBottom w:val="0"/>
                      <w:divBdr>
                        <w:top w:val="none" w:sz="0" w:space="0" w:color="auto"/>
                        <w:left w:val="none" w:sz="0" w:space="0" w:color="auto"/>
                        <w:bottom w:val="none" w:sz="0" w:space="0" w:color="auto"/>
                        <w:right w:val="none" w:sz="0" w:space="0" w:color="auto"/>
                      </w:divBdr>
                    </w:div>
                    <w:div w:id="392387158">
                      <w:marLeft w:val="0"/>
                      <w:marRight w:val="0"/>
                      <w:marTop w:val="0"/>
                      <w:marBottom w:val="0"/>
                      <w:divBdr>
                        <w:top w:val="none" w:sz="0" w:space="0" w:color="auto"/>
                        <w:left w:val="none" w:sz="0" w:space="0" w:color="auto"/>
                        <w:bottom w:val="none" w:sz="0" w:space="0" w:color="auto"/>
                        <w:right w:val="none" w:sz="0" w:space="0" w:color="auto"/>
                      </w:divBdr>
                    </w:div>
                    <w:div w:id="1072704340">
                      <w:marLeft w:val="0"/>
                      <w:marRight w:val="0"/>
                      <w:marTop w:val="0"/>
                      <w:marBottom w:val="0"/>
                      <w:divBdr>
                        <w:top w:val="none" w:sz="0" w:space="0" w:color="auto"/>
                        <w:left w:val="none" w:sz="0" w:space="0" w:color="auto"/>
                        <w:bottom w:val="none" w:sz="0" w:space="0" w:color="auto"/>
                        <w:right w:val="none" w:sz="0" w:space="0" w:color="auto"/>
                      </w:divBdr>
                    </w:div>
                    <w:div w:id="1475874081">
                      <w:marLeft w:val="0"/>
                      <w:marRight w:val="0"/>
                      <w:marTop w:val="0"/>
                      <w:marBottom w:val="0"/>
                      <w:divBdr>
                        <w:top w:val="none" w:sz="0" w:space="0" w:color="auto"/>
                        <w:left w:val="none" w:sz="0" w:space="0" w:color="auto"/>
                        <w:bottom w:val="none" w:sz="0" w:space="0" w:color="auto"/>
                        <w:right w:val="none" w:sz="0" w:space="0" w:color="auto"/>
                      </w:divBdr>
                    </w:div>
                    <w:div w:id="1389574417">
                      <w:marLeft w:val="0"/>
                      <w:marRight w:val="0"/>
                      <w:marTop w:val="0"/>
                      <w:marBottom w:val="0"/>
                      <w:divBdr>
                        <w:top w:val="none" w:sz="0" w:space="0" w:color="auto"/>
                        <w:left w:val="none" w:sz="0" w:space="0" w:color="auto"/>
                        <w:bottom w:val="none" w:sz="0" w:space="0" w:color="auto"/>
                        <w:right w:val="none" w:sz="0" w:space="0" w:color="auto"/>
                      </w:divBdr>
                    </w:div>
                  </w:divsChild>
                </w:div>
                <w:div w:id="13305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4570</Words>
  <Characters>27421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3</cp:revision>
  <dcterms:created xsi:type="dcterms:W3CDTF">2018-10-01T09:47:00Z</dcterms:created>
  <dcterms:modified xsi:type="dcterms:W3CDTF">2018-10-01T09:50:00Z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2018-10-01T09:48:10.4766484Z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