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4" w:rsidRPr="00D31CE4" w:rsidRDefault="00D31CE4" w:rsidP="00D31C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ZMIANA TREŚCI SPECYFIKACJI  ISTOTNYCH WARUNKÓW ZAMÓWIENIA NA</w:t>
      </w:r>
      <w:r w:rsidRPr="00D31CE4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br/>
        <w:t> „Dostawę paliw płynnych – ON, PB-95, Oleju opałowego dla Samorządowego Zakładu Budżetowego w Żychlinie”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Samorządowy Zakład Budżetowy w Żychlinie informuje, iż w postępowaniu przetargowym na „Dostawę paliw płynnych- ON, PB-95, Oleju opałowego dla Samorządowego Zakładu Budżetowego w Żychlinie” zmianie ulega ppkt 13.3 Specyfikacji Istotnych Warunków Zamówienia.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Było: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Kopertę z ofertą Wykonawca umieszcza w drugiej kopercie zewnętrznej, na której zamieszcza adres Zamawiającego :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Zakład Gospodarki Komunalnej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ul. Barlickiego 15, 99-320 Żychlin i opatruje napisem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nazwy przedmiotu zamówienia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tj. „Dostawa paliw płynnych-ON, PB-95, Oleju opałowego dla Samorządowego Zakładu Budżetowego w Żychlinie” wraz z dopiskiem: Nie otwierać – do dnia 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25.05.2012 r. do godz. 10.15.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Jest: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Kopertę z ofertą Wykonawca umieszcza w drugiej kopercie zewnętrznej, na której zamieszcza adres Zamawiającego :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Samorządowy Zakład Budżetowy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ul. Barlickiego 15, 99-320 Żychlin i opatruje napisem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nazwy przedmiotu zamówienia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tj. „Dostawa paliw płynnych-ON, PB-95,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Oleju opałowego dla Samorządowego Zakładu Budżetowego w Żychlinie” wraz z dopiskiem: Nie otwierać – do dnia  </w:t>
      </w:r>
      <w:r w:rsidRPr="00D31C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1C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25.05.2012 r. do godz. 10.15.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Zatwierdzam modyfikację treści specyfikacji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istotnych warunków zamówienia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</w:t>
      </w:r>
      <w:r w:rsidRPr="00D31CE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/-/Marek Jabłoński – Dyrektor Zakładu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1CE4" w:rsidRPr="00D31CE4" w:rsidRDefault="00D31CE4" w:rsidP="00D31C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31CE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Żychlin, dn. 21.05.2012 r.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31CE4"/>
    <w:rsid w:val="00D31CE4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6">
    <w:name w:val="heading 6"/>
    <w:basedOn w:val="Normalny"/>
    <w:link w:val="Nagwek6Znak"/>
    <w:uiPriority w:val="9"/>
    <w:qFormat/>
    <w:rsid w:val="00D31C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31CE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D3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2015-06-25T06:42:00Z</dcterms:created>
  <dcterms:modified xsi:type="dcterms:W3CDTF">2015-06-25T06:42:00Z</dcterms:modified>
</cp:coreProperties>
</file>