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9634" w14:textId="77777777" w:rsidR="0085697B" w:rsidRDefault="008C387C">
      <w:pPr>
        <w:pStyle w:val="Standard"/>
        <w:jc w:val="center"/>
        <w:rPr>
          <w:rFonts w:eastAsia="Lucida Sans Unicode"/>
          <w:b/>
          <w:bCs/>
          <w:color w:val="000000"/>
          <w:lang w:val="pl-PL" w:eastAsia="en-US" w:bidi="en-US"/>
        </w:rPr>
      </w:pPr>
      <w:r>
        <w:rPr>
          <w:rFonts w:eastAsia="Lucida Sans Unicode"/>
          <w:b/>
          <w:bCs/>
          <w:color w:val="000000"/>
          <w:lang w:val="pl-PL" w:eastAsia="en-US" w:bidi="en-US"/>
        </w:rPr>
        <w:t xml:space="preserve">                                                         </w:t>
      </w:r>
      <w:r>
        <w:rPr>
          <w:rFonts w:eastAsia="Lucida Sans Unicode"/>
          <w:b/>
          <w:bCs/>
          <w:color w:val="000000"/>
          <w:lang w:val="pl-PL" w:eastAsia="en-US" w:bidi="en-US"/>
        </w:rPr>
        <w:tab/>
      </w:r>
      <w:r>
        <w:rPr>
          <w:rFonts w:eastAsia="Lucida Sans Unicode"/>
          <w:b/>
          <w:bCs/>
          <w:color w:val="000000"/>
          <w:lang w:val="pl-PL" w:eastAsia="en-US" w:bidi="en-US"/>
        </w:rPr>
        <w:tab/>
      </w:r>
      <w:r>
        <w:rPr>
          <w:rFonts w:eastAsia="Lucida Sans Unicode"/>
          <w:b/>
          <w:bCs/>
          <w:color w:val="000000"/>
          <w:lang w:val="pl-PL" w:eastAsia="en-US" w:bidi="en-US"/>
        </w:rPr>
        <w:tab/>
      </w:r>
    </w:p>
    <w:p w14:paraId="1D789635" w14:textId="77777777" w:rsidR="0085697B" w:rsidRDefault="008C387C">
      <w:pPr>
        <w:pStyle w:val="Standard"/>
        <w:spacing w:line="360" w:lineRule="auto"/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  <w:t>UCHWAŁA NR III/12/2018</w:t>
      </w:r>
    </w:p>
    <w:p w14:paraId="1D789636" w14:textId="77777777" w:rsidR="0085697B" w:rsidRDefault="008C387C">
      <w:pPr>
        <w:pStyle w:val="Standard"/>
        <w:spacing w:line="360" w:lineRule="auto"/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  <w:t>RADY MIEJSKIEJ W ŻYCHLINIE</w:t>
      </w:r>
    </w:p>
    <w:p w14:paraId="1D789637" w14:textId="77777777" w:rsidR="0085697B" w:rsidRDefault="008C387C">
      <w:pPr>
        <w:pStyle w:val="Standard"/>
        <w:spacing w:line="360" w:lineRule="auto"/>
        <w:jc w:val="center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z dnia 13 grudnia 2018 r.</w:t>
      </w:r>
    </w:p>
    <w:p w14:paraId="1D789638" w14:textId="77777777" w:rsidR="0085697B" w:rsidRDefault="0085697B">
      <w:pPr>
        <w:pStyle w:val="Standard"/>
        <w:jc w:val="center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1D789639" w14:textId="77777777" w:rsidR="0085697B" w:rsidRDefault="0085697B">
      <w:pPr>
        <w:pStyle w:val="Standard"/>
        <w:jc w:val="center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1D78963A" w14:textId="77777777" w:rsidR="0085697B" w:rsidRDefault="008C387C">
      <w:pPr>
        <w:pStyle w:val="Standard"/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  <w:t>w sprawie zbycia  udziału w nieruchomości w trybie bezprzetargowym.</w:t>
      </w:r>
    </w:p>
    <w:p w14:paraId="1D78963B" w14:textId="77777777" w:rsidR="0085697B" w:rsidRDefault="008C387C">
      <w:pPr>
        <w:pStyle w:val="Standard"/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  <w:t xml:space="preserve">  </w:t>
      </w:r>
    </w:p>
    <w:p w14:paraId="1D78963C" w14:textId="77777777" w:rsidR="0085697B" w:rsidRDefault="0085697B">
      <w:pPr>
        <w:pStyle w:val="Standard"/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</w:pPr>
    </w:p>
    <w:p w14:paraId="1D78963D" w14:textId="77777777" w:rsidR="0085697B" w:rsidRDefault="008C387C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  <w:lang w:val="pl-PL"/>
        </w:rPr>
        <w:tab/>
        <w:t xml:space="preserve">Na podstawie art. 18 </w:t>
      </w:r>
      <w:r>
        <w:rPr>
          <w:rFonts w:ascii="Arial" w:hAnsi="Arial" w:cs="Arial"/>
          <w:sz w:val="22"/>
          <w:szCs w:val="22"/>
          <w:lang w:val="pl-PL"/>
        </w:rPr>
        <w:t xml:space="preserve">ust.2 pkt 9 lit. "a" ustawy z dnia 8 marca o samorządzie gminnym </w:t>
      </w:r>
      <w:r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color w:val="000000"/>
          <w:spacing w:val="3"/>
          <w:sz w:val="22"/>
          <w:szCs w:val="22"/>
          <w:lang w:val="pl-PL"/>
        </w:rPr>
        <w:t>(</w:t>
      </w:r>
      <w:proofErr w:type="spellStart"/>
      <w:r>
        <w:rPr>
          <w:rFonts w:ascii="Arial" w:hAnsi="Arial" w:cs="Arial"/>
          <w:color w:val="000000"/>
          <w:spacing w:val="3"/>
          <w:sz w:val="22"/>
          <w:szCs w:val="22"/>
          <w:lang w:val="pl-PL"/>
        </w:rPr>
        <w:t>t.j</w:t>
      </w:r>
      <w:proofErr w:type="spellEnd"/>
      <w:r>
        <w:rPr>
          <w:rFonts w:ascii="Arial" w:hAnsi="Arial" w:cs="Arial"/>
          <w:color w:val="000000"/>
          <w:spacing w:val="3"/>
          <w:sz w:val="22"/>
          <w:szCs w:val="22"/>
          <w:lang w:val="pl-PL"/>
        </w:rPr>
        <w:t>. Dz. U. z 2018r. poz.994, poz.1000, poz.1349 i poz.. 1432</w:t>
      </w:r>
      <w:r>
        <w:rPr>
          <w:rFonts w:ascii="Arial" w:hAnsi="Arial" w:cs="Arial"/>
          <w:color w:val="000000"/>
          <w:spacing w:val="13"/>
          <w:sz w:val="22"/>
          <w:szCs w:val="22"/>
          <w:lang w:val="pl-PL"/>
        </w:rPr>
        <w:t xml:space="preserve">)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art. 13 ust.1</w:t>
      </w: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  <w:t xml:space="preserve">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art. 37 ust. 2 pkt 9  ustawy z dnia 21 sierpnia 1997 r. o gospodarce nieruchomościami (</w:t>
      </w:r>
      <w:proofErr w:type="spellStart"/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t.</w:t>
      </w:r>
      <w:r>
        <w:rPr>
          <w:rFonts w:ascii="Arial" w:eastAsia="Times New Roman" w:hAnsi="Arial" w:cs="Arial"/>
          <w:sz w:val="22"/>
          <w:szCs w:val="22"/>
          <w:lang w:val="pl-PL"/>
        </w:rPr>
        <w:t>j</w:t>
      </w:r>
      <w:proofErr w:type="spellEnd"/>
      <w:r>
        <w:rPr>
          <w:rFonts w:ascii="Arial" w:eastAsia="Times New Roman" w:hAnsi="Arial" w:cs="Arial"/>
          <w:sz w:val="22"/>
          <w:szCs w:val="22"/>
          <w:lang w:val="pl-PL"/>
        </w:rPr>
        <w:t xml:space="preserve">. Dz. U. z 2018 r. </w:t>
      </w:r>
      <w:r>
        <w:rPr>
          <w:rFonts w:ascii="Arial" w:eastAsia="Times New Roman" w:hAnsi="Arial" w:cs="Arial"/>
          <w:sz w:val="22"/>
          <w:szCs w:val="22"/>
          <w:lang w:val="pl-PL"/>
        </w:rPr>
        <w:t>poz. 2204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) uchwala się, co następuje:</w:t>
      </w:r>
    </w:p>
    <w:p w14:paraId="1D78963E" w14:textId="77777777" w:rsidR="0085697B" w:rsidRDefault="008C387C">
      <w:pPr>
        <w:pStyle w:val="Standard"/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</w:t>
      </w:r>
    </w:p>
    <w:p w14:paraId="1D78963F" w14:textId="77777777" w:rsidR="0085697B" w:rsidRDefault="008C387C">
      <w:pPr>
        <w:pStyle w:val="Standard"/>
        <w:tabs>
          <w:tab w:val="left" w:pos="1065"/>
        </w:tabs>
        <w:spacing w:line="360" w:lineRule="auto"/>
        <w:jc w:val="both"/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                </w:t>
      </w:r>
      <w:r>
        <w:rPr>
          <w:rFonts w:ascii="Arial" w:eastAsia="Lucida Sans Unicode" w:hAnsi="Arial" w:cs="Arial"/>
          <w:b/>
          <w:color w:val="000000"/>
          <w:sz w:val="22"/>
          <w:szCs w:val="22"/>
          <w:lang w:val="pl-PL" w:eastAsia="en-US" w:bidi="en-US"/>
        </w:rPr>
        <w:t>§ 1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. Zbyć w trybie bezprzetargowym udział Gminy Żychlin wynoszący 12096/145152 części we współwłasności nieruchomości położonej w Żychlinie przy ul. Narutowicza oznaczonej 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br/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w ewidencji geodezyjnej j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ako działka nr 794/1 o pow. 0,0868 ha, dla której Sąd Rejonowy         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br/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w Kutnie V Wydział Ksiąg Wieczystych  prowadzi księgę wieczystą KW LD1K/00055911/1.</w:t>
      </w:r>
    </w:p>
    <w:p w14:paraId="1D789640" w14:textId="77777777" w:rsidR="0085697B" w:rsidRDefault="0085697B">
      <w:pPr>
        <w:pStyle w:val="Standard"/>
        <w:tabs>
          <w:tab w:val="left" w:pos="106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789641" w14:textId="77777777" w:rsidR="0085697B" w:rsidRDefault="008C387C">
      <w:pPr>
        <w:pStyle w:val="Standard"/>
        <w:tabs>
          <w:tab w:val="left" w:pos="1080"/>
        </w:tabs>
        <w:spacing w:line="360" w:lineRule="auto"/>
        <w:jc w:val="both"/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val="pl-PL" w:eastAsia="en-US" w:bidi="en-US"/>
        </w:rPr>
        <w:t xml:space="preserve">              </w:t>
      </w:r>
      <w:r>
        <w:rPr>
          <w:rFonts w:ascii="Arial" w:eastAsia="Lucida Sans Unicode" w:hAnsi="Arial" w:cs="Arial"/>
          <w:b/>
          <w:color w:val="000000"/>
          <w:sz w:val="22"/>
          <w:szCs w:val="22"/>
          <w:lang w:val="pl-PL" w:eastAsia="en-US" w:bidi="en-US"/>
        </w:rPr>
        <w:t>§ 2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. Nieruchomość, o której  mowa w § 1 przeszła na mienie komunalne zgodnie       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  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br/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z  Decyzją Wojewody Łódzkiego z dnia 16 stycznia  2017 r. Nr GN-IV.7532.472.2916.AGP.</w:t>
      </w:r>
    </w:p>
    <w:p w14:paraId="1D789642" w14:textId="77777777" w:rsidR="0085697B" w:rsidRDefault="008C387C">
      <w:pPr>
        <w:pStyle w:val="Standard"/>
        <w:tabs>
          <w:tab w:val="left" w:pos="108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</w:t>
      </w:r>
    </w:p>
    <w:p w14:paraId="1D789643" w14:textId="77777777" w:rsidR="0085697B" w:rsidRDefault="008C387C">
      <w:pPr>
        <w:pStyle w:val="Standard"/>
        <w:tabs>
          <w:tab w:val="left" w:pos="1080"/>
        </w:tabs>
        <w:spacing w:line="360" w:lineRule="auto"/>
        <w:jc w:val="both"/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             </w:t>
      </w:r>
      <w:r>
        <w:rPr>
          <w:rFonts w:ascii="Arial" w:eastAsia="Lucida Sans Unicode" w:hAnsi="Arial" w:cs="Arial"/>
          <w:b/>
          <w:color w:val="000000"/>
          <w:sz w:val="22"/>
          <w:szCs w:val="22"/>
          <w:lang w:val="pl-PL" w:eastAsia="en-US" w:bidi="en-US"/>
        </w:rPr>
        <w:t>§ 3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. Wykonanie uchwały powierza się Burmistrzowi Gminy Żychlin.</w:t>
      </w:r>
    </w:p>
    <w:p w14:paraId="1D789644" w14:textId="77777777" w:rsidR="0085697B" w:rsidRDefault="0085697B">
      <w:pPr>
        <w:pStyle w:val="Standard"/>
        <w:spacing w:line="360" w:lineRule="auto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1D789645" w14:textId="77777777" w:rsidR="0085697B" w:rsidRDefault="008C387C">
      <w:pPr>
        <w:pStyle w:val="Standard"/>
        <w:tabs>
          <w:tab w:val="left" w:pos="1065"/>
        </w:tabs>
        <w:spacing w:line="360" w:lineRule="auto"/>
      </w:pPr>
      <w:r>
        <w:rPr>
          <w:rFonts w:ascii="Arial" w:eastAsia="Lucida Sans Unicode" w:hAnsi="Arial" w:cs="Arial"/>
          <w:b/>
          <w:color w:val="000000"/>
          <w:sz w:val="22"/>
          <w:szCs w:val="22"/>
          <w:lang w:val="pl-PL" w:eastAsia="en-US" w:bidi="en-US"/>
        </w:rPr>
        <w:t xml:space="preserve">              § 4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. Uchwała wchodzi w życie z dniem podjęcia.  </w:t>
      </w:r>
    </w:p>
    <w:p w14:paraId="1D789646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1D789647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5AD22A14" w14:textId="71CA81D5" w:rsidR="004B2E3F" w:rsidRPr="004B2E3F" w:rsidRDefault="004B2E3F" w:rsidP="004B2E3F">
      <w:pPr>
        <w:rPr>
          <w:rFonts w:ascii="Arial" w:hAnsi="Arial" w:cs="Arial"/>
          <w:b/>
          <w:bCs/>
          <w:sz w:val="22"/>
          <w:szCs w:val="22"/>
        </w:rPr>
      </w:pPr>
      <w:r w:rsidRPr="004B2E3F">
        <w:rPr>
          <w:rFonts w:ascii="Arial" w:hAnsi="Arial" w:cs="Arial"/>
          <w:sz w:val="22"/>
          <w:szCs w:val="22"/>
        </w:rPr>
        <w:t xml:space="preserve"> </w:t>
      </w: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4B2E3F">
        <w:rPr>
          <w:rFonts w:ascii="Arial" w:hAnsi="Arial"/>
          <w:b/>
          <w:bCs/>
          <w:sz w:val="22"/>
          <w:szCs w:val="22"/>
        </w:rPr>
        <w:t xml:space="preserve">                     </w:t>
      </w: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proofErr w:type="spellStart"/>
      <w:r w:rsidRPr="004B2E3F">
        <w:rPr>
          <w:rFonts w:ascii="Arial" w:hAnsi="Arial" w:cs="Arial"/>
          <w:b/>
          <w:bCs/>
          <w:sz w:val="22"/>
          <w:szCs w:val="22"/>
        </w:rPr>
        <w:t>Przewodnicząca</w:t>
      </w:r>
      <w:proofErr w:type="spellEnd"/>
      <w:r w:rsidRPr="004B2E3F">
        <w:rPr>
          <w:rFonts w:ascii="Arial" w:hAnsi="Arial" w:cs="Arial"/>
          <w:b/>
          <w:bCs/>
          <w:sz w:val="22"/>
          <w:szCs w:val="22"/>
        </w:rPr>
        <w:t xml:space="preserve"> Rady </w:t>
      </w:r>
      <w:proofErr w:type="spellStart"/>
      <w:r w:rsidRPr="004B2E3F">
        <w:rPr>
          <w:rFonts w:ascii="Arial" w:hAnsi="Arial" w:cs="Arial"/>
          <w:b/>
          <w:bCs/>
          <w:sz w:val="22"/>
          <w:szCs w:val="22"/>
        </w:rPr>
        <w:t>Miejskiej</w:t>
      </w:r>
      <w:proofErr w:type="spellEnd"/>
    </w:p>
    <w:p w14:paraId="4BA5261E" w14:textId="2EC2D574" w:rsidR="004B2E3F" w:rsidRPr="004B2E3F" w:rsidRDefault="004B2E3F" w:rsidP="004B2E3F">
      <w:pPr>
        <w:spacing w:line="360" w:lineRule="auto"/>
        <w:rPr>
          <w:rFonts w:ascii="Arial" w:hAnsi="Arial" w:cs="Arial"/>
          <w:sz w:val="22"/>
          <w:szCs w:val="22"/>
        </w:rPr>
      </w:pP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r w:rsidRPr="004B2E3F">
        <w:rPr>
          <w:rFonts w:ascii="Arial" w:hAnsi="Arial"/>
          <w:b/>
          <w:bCs/>
          <w:sz w:val="22"/>
          <w:szCs w:val="22"/>
        </w:rPr>
        <w:t xml:space="preserve">                       </w:t>
      </w: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      /-/ Elżbieta Wanda Sikora</w:t>
      </w:r>
    </w:p>
    <w:p w14:paraId="1D789648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1D789649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4A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4B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4C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4D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4E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4F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0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1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2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3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4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5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6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7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8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9" w14:textId="77777777" w:rsidR="0085697B" w:rsidRDefault="0085697B">
      <w:pPr>
        <w:pStyle w:val="Standard"/>
        <w:tabs>
          <w:tab w:val="left" w:pos="1065"/>
        </w:tabs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C" w14:textId="77777777" w:rsidR="0085697B" w:rsidRDefault="0085697B">
      <w:pPr>
        <w:pStyle w:val="Standard"/>
        <w:tabs>
          <w:tab w:val="left" w:pos="1065"/>
        </w:tabs>
        <w:spacing w:line="360" w:lineRule="auto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14:paraId="1D78965D" w14:textId="77777777" w:rsidR="0085697B" w:rsidRDefault="008C387C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UZASADNIENIE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DO UCHWAŁY NR III/12/2018</w:t>
      </w:r>
    </w:p>
    <w:p w14:paraId="1D78965E" w14:textId="77777777" w:rsidR="0085697B" w:rsidRDefault="008C387C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MIEJSKIEJ W ŻYCHLINIE</w:t>
      </w:r>
    </w:p>
    <w:p w14:paraId="1D78965F" w14:textId="77777777" w:rsidR="0085697B" w:rsidRDefault="008C387C">
      <w:pPr>
        <w:pStyle w:val="Standard"/>
        <w:tabs>
          <w:tab w:val="left" w:pos="8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dnia</w:t>
      </w:r>
      <w:proofErr w:type="spellEnd"/>
      <w:r>
        <w:rPr>
          <w:rFonts w:ascii="Arial" w:hAnsi="Arial" w:cs="Arial"/>
          <w:sz w:val="22"/>
          <w:szCs w:val="22"/>
        </w:rPr>
        <w:t xml:space="preserve"> 13 </w:t>
      </w:r>
      <w:proofErr w:type="spellStart"/>
      <w:r>
        <w:rPr>
          <w:rFonts w:ascii="Arial" w:hAnsi="Arial" w:cs="Arial"/>
          <w:sz w:val="22"/>
          <w:szCs w:val="22"/>
        </w:rPr>
        <w:t>grudnia</w:t>
      </w:r>
      <w:proofErr w:type="spellEnd"/>
      <w:r>
        <w:rPr>
          <w:rFonts w:ascii="Arial" w:hAnsi="Arial" w:cs="Arial"/>
          <w:sz w:val="22"/>
          <w:szCs w:val="22"/>
        </w:rPr>
        <w:t xml:space="preserve"> 2018 r.</w:t>
      </w:r>
    </w:p>
    <w:p w14:paraId="1D789660" w14:textId="77777777" w:rsidR="0085697B" w:rsidRDefault="0085697B">
      <w:pPr>
        <w:pStyle w:val="Standard"/>
        <w:tabs>
          <w:tab w:val="left" w:pos="825"/>
        </w:tabs>
        <w:jc w:val="center"/>
        <w:rPr>
          <w:rFonts w:ascii="Arial" w:hAnsi="Arial" w:cs="Arial"/>
          <w:sz w:val="22"/>
          <w:szCs w:val="22"/>
        </w:rPr>
      </w:pPr>
    </w:p>
    <w:p w14:paraId="1D789661" w14:textId="77777777" w:rsidR="0085697B" w:rsidRDefault="008C387C">
      <w:pPr>
        <w:pStyle w:val="Standard"/>
        <w:tabs>
          <w:tab w:val="left" w:pos="840"/>
        </w:tabs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</w:pPr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 xml:space="preserve">w </w:t>
      </w:r>
      <w:proofErr w:type="spellStart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sprawie</w:t>
      </w:r>
      <w:proofErr w:type="spellEnd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 xml:space="preserve">  </w:t>
      </w:r>
      <w:proofErr w:type="spellStart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zbycia</w:t>
      </w:r>
      <w:proofErr w:type="spellEnd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 xml:space="preserve">  </w:t>
      </w:r>
      <w:proofErr w:type="spellStart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udziału</w:t>
      </w:r>
      <w:proofErr w:type="spellEnd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 xml:space="preserve"> w </w:t>
      </w:r>
      <w:proofErr w:type="spellStart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nieruchomości</w:t>
      </w:r>
      <w:proofErr w:type="spellEnd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 xml:space="preserve"> w </w:t>
      </w:r>
      <w:proofErr w:type="spellStart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trybie</w:t>
      </w:r>
      <w:proofErr w:type="spellEnd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 xml:space="preserve"> </w:t>
      </w:r>
      <w:proofErr w:type="spellStart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bezprzetargowym</w:t>
      </w:r>
      <w:proofErr w:type="spellEnd"/>
      <w:r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  <w:t>.</w:t>
      </w:r>
    </w:p>
    <w:p w14:paraId="1D789662" w14:textId="77777777" w:rsidR="0085697B" w:rsidRDefault="0085697B">
      <w:pPr>
        <w:pStyle w:val="Standard"/>
        <w:tabs>
          <w:tab w:val="left" w:pos="840"/>
        </w:tabs>
        <w:jc w:val="center"/>
      </w:pPr>
    </w:p>
    <w:p w14:paraId="1D789663" w14:textId="77777777" w:rsidR="0085697B" w:rsidRDefault="0085697B">
      <w:pPr>
        <w:pStyle w:val="Standard"/>
        <w:tabs>
          <w:tab w:val="left" w:pos="840"/>
        </w:tabs>
        <w:jc w:val="center"/>
        <w:rPr>
          <w:rFonts w:ascii="Arial" w:eastAsia="Lucida Sans Unicode" w:hAnsi="Arial" w:cs="Arial"/>
          <w:b/>
          <w:bCs/>
          <w:color w:val="000000"/>
          <w:sz w:val="22"/>
          <w:szCs w:val="22"/>
          <w:lang w:eastAsia="en-US" w:bidi="en-US"/>
        </w:rPr>
      </w:pPr>
    </w:p>
    <w:p w14:paraId="1D789664" w14:textId="77777777" w:rsidR="0085697B" w:rsidRDefault="008C387C">
      <w:pPr>
        <w:pStyle w:val="Standard"/>
        <w:tabs>
          <w:tab w:val="left" w:pos="84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ab/>
        <w:t xml:space="preserve">W dniu  20 listopada 2018 r. Spółdzielnia Mieszkaniowa w Żychlinie wystąpiła 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br/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o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przekazanie udziału w nieruchomości oznaczonej jako działka nr 794/1 o pow. 0,0868 ha. Nieruchomość  w  której  udział posiada Gmina Żychlin jest zabudowana przez Spółdzielnię Mieszkaniową w Żychlinie budynkiem wielorodzinnym. Spółdzielnia mieszkaniowa w Ż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ychlinie jest współwłaścicielem przedmiotowej nieruchomości.</w:t>
      </w:r>
    </w:p>
    <w:p w14:paraId="1D789665" w14:textId="77777777" w:rsidR="0085697B" w:rsidRDefault="008C387C">
      <w:pPr>
        <w:pStyle w:val="Standard"/>
        <w:tabs>
          <w:tab w:val="left" w:pos="84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Zgodnie z art.37 ust.2 pkt 9 ustawy z dnia 21 sierpnia 1997 r. o gospodarce nieruchomościami Rada Miejska w odniesieniu do nieruchomości stanowiących własność jednostki samorządu terytorialnego  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w drodze uchwały może zbyć w trybie bezprzetargowym udział Gminy Żychlin  w nieruchomości na rzecz współwłaściciela nieruchomości,  którym w niniejszej sprawie jest Spółdzielnia Mieszkaniowa w Żychlinie.</w:t>
      </w:r>
    </w:p>
    <w:p w14:paraId="1D789666" w14:textId="77777777" w:rsidR="0085697B" w:rsidRDefault="008C387C">
      <w:pPr>
        <w:pStyle w:val="Standard"/>
        <w:tabs>
          <w:tab w:val="left" w:pos="84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Podjęte przez Spółdzielnie Mieszkaniową w Żychlinie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 xml:space="preserve"> czynności związane  z wykupem udziału Gminy Żychlin mają umożliwić Spółdzielni dokonanie przekształceń własnościowych lokali mieszkalnych znajdujących się w budynku wielorodzinnym , o którym mowa wyżej stosownie do ustawy z dnia 20 lipca 2018r. o przekszt</w:t>
      </w: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>ałceniu prawa użytkowania wieczystego gruntów zabudowanych na cele mieszkaniowe w prawo własności tych gruntów (Dz.U. z 2018r. poz.1716).</w:t>
      </w:r>
    </w:p>
    <w:p w14:paraId="1D789667" w14:textId="77777777" w:rsidR="0085697B" w:rsidRDefault="008C387C">
      <w:pPr>
        <w:pStyle w:val="Standard"/>
        <w:tabs>
          <w:tab w:val="left" w:pos="840"/>
        </w:tabs>
        <w:spacing w:line="360" w:lineRule="auto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r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  <w:tab/>
        <w:t>Wobec powyższego Burmistrz Gminy Żychlin przedkłada niniejsza uchwałę.</w:t>
      </w:r>
    </w:p>
    <w:p w14:paraId="1D789668" w14:textId="7A6418DB" w:rsidR="0085697B" w:rsidRPr="004B2E3F" w:rsidRDefault="0085697B">
      <w:pPr>
        <w:pStyle w:val="Standard"/>
        <w:tabs>
          <w:tab w:val="left" w:pos="840"/>
        </w:tabs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</w:p>
    <w:p w14:paraId="2E99AA36" w14:textId="77777777" w:rsidR="004B2E3F" w:rsidRPr="004B2E3F" w:rsidRDefault="004B2E3F" w:rsidP="004B2E3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2E3F">
        <w:rPr>
          <w:rFonts w:ascii="Arial" w:hAnsi="Arial" w:cs="Arial"/>
          <w:sz w:val="22"/>
          <w:szCs w:val="22"/>
        </w:rPr>
        <w:t xml:space="preserve"> </w:t>
      </w: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4B2E3F">
        <w:rPr>
          <w:rFonts w:ascii="Arial" w:hAnsi="Arial"/>
          <w:b/>
          <w:bCs/>
          <w:sz w:val="22"/>
          <w:szCs w:val="22"/>
        </w:rPr>
        <w:t xml:space="preserve">                     </w:t>
      </w: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</w:t>
      </w:r>
      <w:proofErr w:type="spellStart"/>
      <w:r w:rsidRPr="004B2E3F">
        <w:rPr>
          <w:rFonts w:ascii="Arial" w:hAnsi="Arial" w:cs="Arial"/>
          <w:b/>
          <w:bCs/>
          <w:sz w:val="22"/>
          <w:szCs w:val="22"/>
        </w:rPr>
        <w:t>Przewodnicząca</w:t>
      </w:r>
      <w:proofErr w:type="spellEnd"/>
      <w:r w:rsidRPr="004B2E3F">
        <w:rPr>
          <w:rFonts w:ascii="Arial" w:hAnsi="Arial" w:cs="Arial"/>
          <w:b/>
          <w:bCs/>
          <w:sz w:val="22"/>
          <w:szCs w:val="22"/>
        </w:rPr>
        <w:t xml:space="preserve"> Rady </w:t>
      </w:r>
      <w:proofErr w:type="spellStart"/>
      <w:r w:rsidRPr="004B2E3F">
        <w:rPr>
          <w:rFonts w:ascii="Arial" w:hAnsi="Arial" w:cs="Arial"/>
          <w:b/>
          <w:bCs/>
          <w:sz w:val="22"/>
          <w:szCs w:val="22"/>
        </w:rPr>
        <w:t>Miejskiej</w:t>
      </w:r>
      <w:proofErr w:type="spellEnd"/>
    </w:p>
    <w:p w14:paraId="5823A392" w14:textId="77777777" w:rsidR="004B2E3F" w:rsidRPr="004B2E3F" w:rsidRDefault="004B2E3F" w:rsidP="004B2E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r w:rsidRPr="004B2E3F">
        <w:rPr>
          <w:rFonts w:ascii="Arial" w:hAnsi="Arial"/>
          <w:b/>
          <w:bCs/>
          <w:sz w:val="22"/>
          <w:szCs w:val="22"/>
        </w:rPr>
        <w:t xml:space="preserve">                       </w:t>
      </w:r>
      <w:r w:rsidRPr="004B2E3F">
        <w:rPr>
          <w:rFonts w:ascii="Arial" w:hAnsi="Arial" w:cs="Arial"/>
          <w:b/>
          <w:bCs/>
          <w:sz w:val="22"/>
          <w:szCs w:val="22"/>
        </w:rPr>
        <w:t xml:space="preserve">                                  /-/ Elżbieta Wanda Sikora</w:t>
      </w:r>
    </w:p>
    <w:p w14:paraId="6D1A8CD5" w14:textId="77777777" w:rsidR="004B2E3F" w:rsidRDefault="004B2E3F">
      <w:pPr>
        <w:pStyle w:val="Standard"/>
        <w:tabs>
          <w:tab w:val="left" w:pos="840"/>
        </w:tabs>
        <w:jc w:val="both"/>
        <w:rPr>
          <w:rFonts w:ascii="Arial" w:eastAsia="Lucida Sans Unicode" w:hAnsi="Arial" w:cs="Arial"/>
          <w:color w:val="000000"/>
          <w:sz w:val="22"/>
          <w:szCs w:val="22"/>
          <w:lang w:val="pl-PL" w:eastAsia="en-US" w:bidi="en-US"/>
        </w:rPr>
      </w:pPr>
      <w:bookmarkStart w:id="0" w:name="_GoBack"/>
      <w:bookmarkEnd w:id="0"/>
    </w:p>
    <w:sectPr w:rsidR="004B2E3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89638" w14:textId="77777777" w:rsidR="00000000" w:rsidRDefault="008C387C">
      <w:r>
        <w:separator/>
      </w:r>
    </w:p>
  </w:endnote>
  <w:endnote w:type="continuationSeparator" w:id="0">
    <w:p w14:paraId="1D78963A" w14:textId="77777777" w:rsidR="00000000" w:rsidRDefault="008C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9634" w14:textId="77777777" w:rsidR="00000000" w:rsidRDefault="008C387C">
      <w:r>
        <w:rPr>
          <w:color w:val="000000"/>
        </w:rPr>
        <w:separator/>
      </w:r>
    </w:p>
  </w:footnote>
  <w:footnote w:type="continuationSeparator" w:id="0">
    <w:p w14:paraId="1D789636" w14:textId="77777777" w:rsidR="00000000" w:rsidRDefault="008C3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97B"/>
    <w:rsid w:val="004B2E3F"/>
    <w:rsid w:val="0085697B"/>
    <w:rsid w:val="008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89634"/>
  <w15:docId w15:val="{E07425A1-8585-41C7-ACC0-A941650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Konrad Melcher</cp:lastModifiedBy>
  <cp:revision>2</cp:revision>
  <cp:lastPrinted>2019-01-03T09:35:00Z</cp:lastPrinted>
  <dcterms:created xsi:type="dcterms:W3CDTF">2019-01-03T09:36:00Z</dcterms:created>
  <dcterms:modified xsi:type="dcterms:W3CDTF">2019-01-03T09:36:00Z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ea8111db-c44f-4468-bd18-89485f561d7d_Enabled">
    <vt:lpwstr>True</vt:lpwstr>
  </property>
  <property fmtid="{D5CDD505-2E9C-101B-9397-08002B2CF9AE}" pid="7" name="MSIP_Label_ea8111db-c44f-4468-bd18-89485f561d7d_SiteId">
    <vt:lpwstr>e15be7a9-91c4-4085-934e-f3f3814c711e</vt:lpwstr>
  </property>
  <property fmtid="{D5CDD505-2E9C-101B-9397-08002B2CF9AE}" pid="8" name="MSIP_Label_ea8111db-c44f-4468-bd18-89485f561d7d_Owner">
    <vt:lpwstr>zofia.pietrzak@gminazychlin.pl</vt:lpwstr>
  </property>
  <property fmtid="{D5CDD505-2E9C-101B-9397-08002B2CF9AE}" pid="9" name="MSIP_Label_ea8111db-c44f-4468-bd18-89485f561d7d_SetDate">
    <vt:lpwstr>2018-11-27T06:40:25.7951498Z</vt:lpwstr>
  </property>
  <property fmtid="{D5CDD505-2E9C-101B-9397-08002B2CF9AE}" pid="10" name="MSIP_Label_ea8111db-c44f-4468-bd18-89485f561d7d_Name">
    <vt:lpwstr>General</vt:lpwstr>
  </property>
  <property fmtid="{D5CDD505-2E9C-101B-9397-08002B2CF9AE}" pid="11" name="MSIP_Label_ea8111db-c44f-4468-bd18-89485f561d7d_Application">
    <vt:lpwstr>Microsoft Azure Information Protection</vt:lpwstr>
  </property>
  <property fmtid="{D5CDD505-2E9C-101B-9397-08002B2CF9AE}" pid="12" name="MSIP_Label_ea8111db-c44f-4468-bd18-89485f561d7d_Extended_MSFT_Method">
    <vt:lpwstr>Automatic</vt:lpwstr>
  </property>
  <property fmtid="{D5CDD505-2E9C-101B-9397-08002B2CF9AE}" pid="13" name="Sensitivity">
    <vt:lpwstr>General</vt:lpwstr>
  </property>
</Properties>
</file>