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ABAC" w14:textId="77777777" w:rsidR="00311D4F" w:rsidRPr="00054AE2" w:rsidRDefault="00311D4F" w:rsidP="00054AE2">
      <w:pPr>
        <w:spacing w:line="360" w:lineRule="auto"/>
        <w:ind w:right="17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UCHWAŁ</w:t>
      </w:r>
      <w:r w:rsidR="00DA6560">
        <w:rPr>
          <w:rFonts w:ascii="Arial" w:eastAsia="Arial" w:hAnsi="Arial"/>
          <w:b/>
          <w:sz w:val="22"/>
        </w:rPr>
        <w:t>A NR I</w:t>
      </w:r>
      <w:r w:rsidR="00816581">
        <w:rPr>
          <w:rFonts w:ascii="Arial" w:eastAsia="Arial" w:hAnsi="Arial"/>
          <w:b/>
          <w:sz w:val="22"/>
        </w:rPr>
        <w:t>I</w:t>
      </w:r>
      <w:r w:rsidR="00470853">
        <w:rPr>
          <w:rFonts w:ascii="Arial" w:eastAsia="Arial" w:hAnsi="Arial"/>
          <w:b/>
          <w:sz w:val="22"/>
        </w:rPr>
        <w:t>/4</w:t>
      </w:r>
      <w:r w:rsidR="00DA6560">
        <w:rPr>
          <w:rFonts w:ascii="Arial" w:eastAsia="Arial" w:hAnsi="Arial"/>
          <w:b/>
          <w:sz w:val="22"/>
        </w:rPr>
        <w:t>/</w:t>
      </w:r>
      <w:r w:rsidR="00816581">
        <w:rPr>
          <w:rFonts w:ascii="Arial" w:eastAsia="Arial" w:hAnsi="Arial"/>
          <w:b/>
          <w:sz w:val="22"/>
        </w:rPr>
        <w:t>20</w:t>
      </w:r>
      <w:r w:rsidR="00DA6560">
        <w:rPr>
          <w:rFonts w:ascii="Arial" w:eastAsia="Arial" w:hAnsi="Arial"/>
          <w:b/>
          <w:sz w:val="22"/>
        </w:rPr>
        <w:t>18</w:t>
      </w:r>
    </w:p>
    <w:p w14:paraId="1598E41E" w14:textId="77777777" w:rsidR="00311D4F" w:rsidRPr="00054AE2" w:rsidRDefault="00054AE2" w:rsidP="00054AE2">
      <w:pPr>
        <w:spacing w:line="360" w:lineRule="auto"/>
        <w:ind w:right="1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RADY MIEJSKIEJ W ŻYCHLINIE</w:t>
      </w:r>
    </w:p>
    <w:p w14:paraId="2574057A" w14:textId="77777777" w:rsidR="00311D4F" w:rsidRDefault="00470853" w:rsidP="00054AE2">
      <w:pPr>
        <w:spacing w:line="360" w:lineRule="auto"/>
        <w:ind w:right="17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dnia 10</w:t>
      </w:r>
      <w:r w:rsidR="00777FEA">
        <w:rPr>
          <w:rFonts w:ascii="Arial" w:eastAsia="Arial" w:hAnsi="Arial"/>
          <w:sz w:val="22"/>
        </w:rPr>
        <w:t xml:space="preserve"> grudnia</w:t>
      </w:r>
      <w:r w:rsidR="00DA6560">
        <w:rPr>
          <w:rFonts w:ascii="Arial" w:eastAsia="Arial" w:hAnsi="Arial"/>
          <w:sz w:val="22"/>
        </w:rPr>
        <w:t xml:space="preserve"> </w:t>
      </w:r>
      <w:r w:rsidR="00311D4F">
        <w:rPr>
          <w:rFonts w:ascii="Arial" w:eastAsia="Arial" w:hAnsi="Arial"/>
          <w:sz w:val="22"/>
        </w:rPr>
        <w:t>201</w:t>
      </w:r>
      <w:r w:rsidR="00DA6560">
        <w:rPr>
          <w:rFonts w:ascii="Arial" w:eastAsia="Arial" w:hAnsi="Arial"/>
          <w:sz w:val="22"/>
        </w:rPr>
        <w:t>8</w:t>
      </w:r>
      <w:r w:rsidR="00311D4F">
        <w:rPr>
          <w:rFonts w:ascii="Arial" w:eastAsia="Arial" w:hAnsi="Arial"/>
          <w:sz w:val="22"/>
        </w:rPr>
        <w:t xml:space="preserve"> r.</w:t>
      </w:r>
    </w:p>
    <w:p w14:paraId="6F02E419" w14:textId="77777777" w:rsidR="00311D4F" w:rsidRDefault="00311D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F5778F" w14:textId="77777777" w:rsidR="00311D4F" w:rsidRDefault="00311D4F">
      <w:pPr>
        <w:spacing w:line="299" w:lineRule="exact"/>
        <w:rPr>
          <w:rFonts w:ascii="Times New Roman" w:eastAsia="Times New Roman" w:hAnsi="Times New Roman"/>
          <w:sz w:val="24"/>
        </w:rPr>
      </w:pPr>
    </w:p>
    <w:p w14:paraId="4FF8991E" w14:textId="77777777" w:rsidR="00311D4F" w:rsidRDefault="00311D4F">
      <w:pPr>
        <w:spacing w:line="0" w:lineRule="atLeast"/>
        <w:ind w:right="1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 sprawie powołania i ustalenia przedmiotu działania stałych Komisji Rady</w:t>
      </w:r>
    </w:p>
    <w:p w14:paraId="0F16EA85" w14:textId="77777777" w:rsidR="00311D4F" w:rsidRDefault="00311D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2FA2E4" w14:textId="77777777" w:rsidR="00311D4F" w:rsidRDefault="00311D4F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2788F5F9" w14:textId="77777777" w:rsidR="00311D4F" w:rsidRDefault="00311D4F" w:rsidP="003557B8">
      <w:pPr>
        <w:spacing w:line="359" w:lineRule="auto"/>
        <w:ind w:left="4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 podstawie art. 21 ust. 1 ustawy z dnia 8 marca 1990 r. o samorzą</w:t>
      </w:r>
      <w:r w:rsidR="00DA6560">
        <w:rPr>
          <w:rFonts w:ascii="Arial" w:eastAsia="Arial" w:hAnsi="Arial"/>
          <w:sz w:val="22"/>
        </w:rPr>
        <w:t>dzie gminnym (</w:t>
      </w:r>
      <w:proofErr w:type="spellStart"/>
      <w:r w:rsidR="00DA6560" w:rsidRPr="00DA6560">
        <w:rPr>
          <w:rFonts w:ascii="Arial" w:eastAsia="Arial" w:hAnsi="Arial"/>
          <w:sz w:val="22"/>
        </w:rPr>
        <w:t>T.j</w:t>
      </w:r>
      <w:proofErr w:type="spellEnd"/>
      <w:r w:rsidR="00DA6560" w:rsidRPr="00DA6560">
        <w:rPr>
          <w:rFonts w:ascii="Arial" w:eastAsia="Arial" w:hAnsi="Arial"/>
          <w:sz w:val="22"/>
        </w:rPr>
        <w:t>. Dz. U. z 2018 r. poz. 994; zm.: Dz. U. z 2018 r. poz. 1000, poz. 1349 i poz. 1432.</w:t>
      </w:r>
      <w:r w:rsidR="00A5519F">
        <w:rPr>
          <w:rFonts w:ascii="Arial" w:eastAsia="Arial" w:hAnsi="Arial"/>
          <w:sz w:val="22"/>
        </w:rPr>
        <w:t>) oraz §</w:t>
      </w:r>
      <w:r w:rsidR="00DA6560">
        <w:rPr>
          <w:rFonts w:ascii="Arial" w:eastAsia="Arial" w:hAnsi="Arial"/>
          <w:sz w:val="22"/>
        </w:rPr>
        <w:t>44</w:t>
      </w:r>
      <w:r>
        <w:rPr>
          <w:rFonts w:ascii="Arial" w:eastAsia="Arial" w:hAnsi="Arial"/>
          <w:sz w:val="22"/>
        </w:rPr>
        <w:t xml:space="preserve"> ust. 1 Statutu Gminy Żychlin </w:t>
      </w:r>
      <w:r w:rsidR="00DA6560">
        <w:rPr>
          <w:rFonts w:ascii="Arial" w:eastAsia="Arial" w:hAnsi="Arial"/>
          <w:sz w:val="22"/>
        </w:rPr>
        <w:t>przyjętego</w:t>
      </w:r>
      <w:r>
        <w:rPr>
          <w:rFonts w:ascii="Arial" w:eastAsia="Arial" w:hAnsi="Arial"/>
          <w:sz w:val="22"/>
        </w:rPr>
        <w:t xml:space="preserve"> Uchwał</w:t>
      </w:r>
      <w:r w:rsidR="00DA6560">
        <w:rPr>
          <w:rFonts w:ascii="Arial" w:eastAsia="Arial" w:hAnsi="Arial"/>
          <w:sz w:val="22"/>
        </w:rPr>
        <w:t>ą Nr LI/273/18</w:t>
      </w:r>
      <w:r>
        <w:rPr>
          <w:rFonts w:ascii="Arial" w:eastAsia="Arial" w:hAnsi="Arial"/>
          <w:sz w:val="22"/>
        </w:rPr>
        <w:t xml:space="preserve"> Rady Miejskiej w Ż</w:t>
      </w:r>
      <w:r w:rsidR="00DA6560">
        <w:rPr>
          <w:rFonts w:ascii="Arial" w:eastAsia="Arial" w:hAnsi="Arial"/>
          <w:sz w:val="22"/>
        </w:rPr>
        <w:t>ychlinie z dnia 18 października 2018</w:t>
      </w:r>
      <w:r>
        <w:rPr>
          <w:rFonts w:ascii="Arial" w:eastAsia="Arial" w:hAnsi="Arial"/>
          <w:sz w:val="22"/>
        </w:rPr>
        <w:t>r.</w:t>
      </w:r>
      <w:r w:rsidR="00DA6560">
        <w:rPr>
          <w:rFonts w:ascii="Arial" w:eastAsia="Arial" w:hAnsi="Arial"/>
          <w:sz w:val="22"/>
        </w:rPr>
        <w:t xml:space="preserve"> </w:t>
      </w:r>
      <w:r w:rsidR="00A5519F">
        <w:rPr>
          <w:rFonts w:ascii="Arial" w:eastAsia="Arial" w:hAnsi="Arial"/>
          <w:sz w:val="22"/>
        </w:rPr>
        <w:t>sprawie</w:t>
      </w:r>
      <w:r>
        <w:rPr>
          <w:rFonts w:ascii="Arial" w:eastAsia="Arial" w:hAnsi="Arial"/>
          <w:sz w:val="22"/>
        </w:rPr>
        <w:t xml:space="preserve"> Statutu Gminy Żychlin (Dziennik Urzędowy Województwa Ł</w:t>
      </w:r>
      <w:r w:rsidR="00DA6560">
        <w:rPr>
          <w:rFonts w:ascii="Arial" w:eastAsia="Arial" w:hAnsi="Arial"/>
          <w:sz w:val="22"/>
        </w:rPr>
        <w:t>ódzkiego, poz. 5614</w:t>
      </w:r>
      <w:r>
        <w:rPr>
          <w:rFonts w:ascii="Arial" w:eastAsia="Arial" w:hAnsi="Arial"/>
          <w:sz w:val="22"/>
        </w:rPr>
        <w:t>) Rada Miejska w Żychlinie uchwala, co następuje:</w:t>
      </w:r>
    </w:p>
    <w:p w14:paraId="4C510FB9" w14:textId="77777777" w:rsidR="00311D4F" w:rsidRDefault="00311D4F" w:rsidP="003557B8">
      <w:pPr>
        <w:spacing w:line="204" w:lineRule="exact"/>
        <w:jc w:val="both"/>
        <w:rPr>
          <w:rFonts w:ascii="Times New Roman" w:eastAsia="Times New Roman" w:hAnsi="Times New Roman"/>
          <w:sz w:val="24"/>
        </w:rPr>
      </w:pPr>
    </w:p>
    <w:p w14:paraId="5CD503DF" w14:textId="77777777" w:rsidR="00311D4F" w:rsidRDefault="00311D4F" w:rsidP="003557B8">
      <w:pPr>
        <w:numPr>
          <w:ilvl w:val="1"/>
          <w:numId w:val="2"/>
        </w:numPr>
        <w:tabs>
          <w:tab w:val="left" w:pos="884"/>
        </w:tabs>
        <w:spacing w:line="0" w:lineRule="atLeast"/>
        <w:ind w:left="884" w:hanging="17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1. </w:t>
      </w:r>
      <w:r w:rsidR="00470853">
        <w:rPr>
          <w:rFonts w:ascii="Arial" w:eastAsia="Arial" w:hAnsi="Arial"/>
          <w:sz w:val="22"/>
        </w:rPr>
        <w:t xml:space="preserve">1. </w:t>
      </w:r>
      <w:r>
        <w:rPr>
          <w:rFonts w:ascii="Arial" w:eastAsia="Arial" w:hAnsi="Arial"/>
          <w:sz w:val="22"/>
        </w:rPr>
        <w:t>Powołuje się następujące stałe Komisje Rady Miejskiej w Żychlinie:</w:t>
      </w:r>
    </w:p>
    <w:p w14:paraId="73026FC7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3F872978" w14:textId="77777777" w:rsidR="00777FEA" w:rsidRPr="00777FEA" w:rsidRDefault="00DA6560" w:rsidP="003557B8">
      <w:pPr>
        <w:numPr>
          <w:ilvl w:val="0"/>
          <w:numId w:val="2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Komisja Rewizyjna</w:t>
      </w:r>
      <w:r w:rsidR="00311D4F">
        <w:rPr>
          <w:rFonts w:ascii="Arial" w:eastAsia="Arial" w:hAnsi="Arial"/>
          <w:sz w:val="22"/>
        </w:rPr>
        <w:t>;</w:t>
      </w:r>
    </w:p>
    <w:p w14:paraId="3F4EA3F4" w14:textId="77777777" w:rsidR="00311D4F" w:rsidRPr="00026656" w:rsidRDefault="00DA6560" w:rsidP="003557B8">
      <w:pPr>
        <w:numPr>
          <w:ilvl w:val="0"/>
          <w:numId w:val="2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Komisja Skarg, Wniosków i Petycji</w:t>
      </w:r>
    </w:p>
    <w:p w14:paraId="46F4ACCB" w14:textId="77777777" w:rsidR="00311D4F" w:rsidRPr="00026656" w:rsidRDefault="00311D4F" w:rsidP="003557B8">
      <w:pPr>
        <w:numPr>
          <w:ilvl w:val="0"/>
          <w:numId w:val="2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Komisja Rozwoju Gospodarczego i Budżetu;</w:t>
      </w:r>
    </w:p>
    <w:p w14:paraId="3395C9D4" w14:textId="77777777" w:rsidR="00311D4F" w:rsidRPr="00026656" w:rsidRDefault="00311D4F" w:rsidP="003557B8">
      <w:pPr>
        <w:numPr>
          <w:ilvl w:val="0"/>
          <w:numId w:val="2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Komisja Oświaty, Kultury, Sportu i Spraw Społecznych;</w:t>
      </w:r>
    </w:p>
    <w:p w14:paraId="146C9AF1" w14:textId="77777777" w:rsidR="00311D4F" w:rsidRDefault="00311D4F" w:rsidP="003557B8">
      <w:pPr>
        <w:numPr>
          <w:ilvl w:val="0"/>
          <w:numId w:val="2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Komisja Rolna, Prawa i Porządku Publicznego.</w:t>
      </w:r>
    </w:p>
    <w:p w14:paraId="2580C99F" w14:textId="77777777" w:rsidR="00311D4F" w:rsidRDefault="00311D4F" w:rsidP="003557B8">
      <w:pPr>
        <w:spacing w:line="399" w:lineRule="exact"/>
        <w:jc w:val="both"/>
        <w:rPr>
          <w:rFonts w:ascii="Arial" w:eastAsia="Arial" w:hAnsi="Arial"/>
          <w:sz w:val="22"/>
        </w:rPr>
      </w:pPr>
    </w:p>
    <w:p w14:paraId="58C3A9D5" w14:textId="77777777" w:rsidR="00311D4F" w:rsidRDefault="00311D4F" w:rsidP="003557B8">
      <w:pPr>
        <w:tabs>
          <w:tab w:val="left" w:pos="924"/>
        </w:tabs>
        <w:spacing w:line="0" w:lineRule="atLeast"/>
        <w:ind w:left="4"/>
        <w:jc w:val="both"/>
        <w:rPr>
          <w:rFonts w:ascii="Arial" w:eastAsia="Arial" w:hAnsi="Arial"/>
          <w:sz w:val="22"/>
        </w:rPr>
      </w:pPr>
      <w:r w:rsidRPr="00DA6560">
        <w:rPr>
          <w:rFonts w:ascii="Arial" w:eastAsia="Arial" w:hAnsi="Arial"/>
          <w:sz w:val="22"/>
        </w:rPr>
        <w:t>2. Przedmiot i tryb pracy Komisji Rewizyjnej okreś</w:t>
      </w:r>
      <w:r w:rsidR="008D4E8B">
        <w:rPr>
          <w:rFonts w:ascii="Arial" w:eastAsia="Arial" w:hAnsi="Arial"/>
          <w:sz w:val="22"/>
        </w:rPr>
        <w:t>la Rozdział 2</w:t>
      </w:r>
      <w:r w:rsidR="00DA6560">
        <w:rPr>
          <w:rFonts w:ascii="Arial" w:eastAsia="Arial" w:hAnsi="Arial"/>
          <w:sz w:val="22"/>
        </w:rPr>
        <w:t xml:space="preserve"> </w:t>
      </w:r>
      <w:r w:rsidRPr="00DA6560">
        <w:rPr>
          <w:rFonts w:ascii="Arial" w:eastAsia="Arial" w:hAnsi="Arial"/>
          <w:sz w:val="22"/>
        </w:rPr>
        <w:t>Dział</w:t>
      </w:r>
      <w:r w:rsidR="00DA6560">
        <w:rPr>
          <w:rFonts w:ascii="Arial" w:eastAsia="Arial" w:hAnsi="Arial"/>
          <w:sz w:val="22"/>
        </w:rPr>
        <w:t>u</w:t>
      </w:r>
      <w:r w:rsidR="00DA6560" w:rsidRPr="00DA6560">
        <w:rPr>
          <w:rFonts w:ascii="Arial" w:eastAsia="Arial" w:hAnsi="Arial"/>
          <w:sz w:val="22"/>
        </w:rPr>
        <w:t xml:space="preserve"> III</w:t>
      </w:r>
      <w:r w:rsidRPr="00DA6560">
        <w:rPr>
          <w:rFonts w:ascii="Arial" w:eastAsia="Arial" w:hAnsi="Arial"/>
          <w:sz w:val="22"/>
        </w:rPr>
        <w:t xml:space="preserve"> Statutu Gminy</w:t>
      </w:r>
      <w:r w:rsidR="003557B8">
        <w:rPr>
          <w:rFonts w:ascii="Arial" w:eastAsia="Arial" w:hAnsi="Arial"/>
          <w:sz w:val="22"/>
        </w:rPr>
        <w:t xml:space="preserve"> </w:t>
      </w:r>
      <w:r w:rsidRPr="00DA6560">
        <w:rPr>
          <w:rFonts w:ascii="Arial" w:eastAsia="Arial" w:hAnsi="Arial"/>
          <w:sz w:val="22"/>
        </w:rPr>
        <w:t>Żychlin.</w:t>
      </w:r>
    </w:p>
    <w:p w14:paraId="65573EBF" w14:textId="77777777" w:rsidR="00DA6560" w:rsidRPr="00DA6560" w:rsidRDefault="00DA6560" w:rsidP="003557B8">
      <w:pPr>
        <w:tabs>
          <w:tab w:val="left" w:pos="924"/>
        </w:tabs>
        <w:spacing w:line="0" w:lineRule="atLeast"/>
        <w:ind w:left="4"/>
        <w:jc w:val="both"/>
        <w:rPr>
          <w:rFonts w:ascii="Arial" w:eastAsia="Arial" w:hAnsi="Arial"/>
          <w:sz w:val="22"/>
        </w:rPr>
      </w:pPr>
    </w:p>
    <w:p w14:paraId="5F0F1494" w14:textId="77777777" w:rsidR="00DA6560" w:rsidRDefault="00DA6560" w:rsidP="003557B8">
      <w:pPr>
        <w:tabs>
          <w:tab w:val="left" w:pos="924"/>
        </w:tabs>
        <w:spacing w:line="0" w:lineRule="atLeast"/>
        <w:ind w:left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</w:t>
      </w:r>
      <w:r w:rsidRPr="00DA6560">
        <w:rPr>
          <w:rFonts w:ascii="Arial" w:eastAsia="Arial" w:hAnsi="Arial"/>
          <w:sz w:val="22"/>
        </w:rPr>
        <w:t xml:space="preserve">. Przedmiot </w:t>
      </w:r>
      <w:r>
        <w:rPr>
          <w:rFonts w:ascii="Arial" w:eastAsia="Arial" w:hAnsi="Arial"/>
          <w:sz w:val="22"/>
        </w:rPr>
        <w:t xml:space="preserve">i tryb pracy Komisji Skarg, Wniosków i Petycji </w:t>
      </w:r>
      <w:r w:rsidRPr="00DA6560">
        <w:rPr>
          <w:rFonts w:ascii="Arial" w:eastAsia="Arial" w:hAnsi="Arial"/>
          <w:sz w:val="22"/>
        </w:rPr>
        <w:t>okreś</w:t>
      </w:r>
      <w:r>
        <w:rPr>
          <w:rFonts w:ascii="Arial" w:eastAsia="Arial" w:hAnsi="Arial"/>
          <w:sz w:val="22"/>
        </w:rPr>
        <w:t xml:space="preserve">la Rozdział 3 </w:t>
      </w:r>
      <w:r w:rsidRPr="00DA6560">
        <w:rPr>
          <w:rFonts w:ascii="Arial" w:eastAsia="Arial" w:hAnsi="Arial"/>
          <w:sz w:val="22"/>
        </w:rPr>
        <w:t>Dział</w:t>
      </w:r>
      <w:r>
        <w:rPr>
          <w:rFonts w:ascii="Arial" w:eastAsia="Arial" w:hAnsi="Arial"/>
          <w:sz w:val="22"/>
        </w:rPr>
        <w:t>u</w:t>
      </w:r>
      <w:r w:rsidRPr="00DA6560">
        <w:rPr>
          <w:rFonts w:ascii="Arial" w:eastAsia="Arial" w:hAnsi="Arial"/>
          <w:sz w:val="22"/>
        </w:rPr>
        <w:t xml:space="preserve"> III Statutu Gminy</w:t>
      </w:r>
      <w:r>
        <w:rPr>
          <w:rFonts w:ascii="Arial" w:eastAsia="Arial" w:hAnsi="Arial"/>
          <w:sz w:val="22"/>
        </w:rPr>
        <w:t xml:space="preserve"> </w:t>
      </w:r>
      <w:r w:rsidRPr="00DA6560">
        <w:rPr>
          <w:rFonts w:ascii="Arial" w:eastAsia="Arial" w:hAnsi="Arial"/>
          <w:sz w:val="22"/>
        </w:rPr>
        <w:t>Żychlin.</w:t>
      </w:r>
    </w:p>
    <w:p w14:paraId="609560E2" w14:textId="77777777" w:rsidR="00311D4F" w:rsidRDefault="00311D4F" w:rsidP="003557B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DB2A640" w14:textId="77777777" w:rsidR="00311D4F" w:rsidRDefault="00311D4F" w:rsidP="003557B8">
      <w:pPr>
        <w:spacing w:line="205" w:lineRule="exact"/>
        <w:jc w:val="both"/>
        <w:rPr>
          <w:rFonts w:ascii="Times New Roman" w:eastAsia="Times New Roman" w:hAnsi="Times New Roman"/>
          <w:sz w:val="24"/>
        </w:rPr>
      </w:pPr>
    </w:p>
    <w:p w14:paraId="29A0D186" w14:textId="77777777" w:rsidR="00311D4F" w:rsidRDefault="00470853" w:rsidP="003557B8">
      <w:pPr>
        <w:numPr>
          <w:ilvl w:val="1"/>
          <w:numId w:val="3"/>
        </w:numPr>
        <w:tabs>
          <w:tab w:val="left" w:pos="1011"/>
        </w:tabs>
        <w:spacing w:line="359" w:lineRule="auto"/>
        <w:ind w:left="4" w:right="20" w:firstLine="70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</w:t>
      </w:r>
      <w:r w:rsidR="00311D4F">
        <w:rPr>
          <w:rFonts w:ascii="Arial" w:eastAsia="Arial" w:hAnsi="Arial"/>
          <w:sz w:val="22"/>
        </w:rPr>
        <w:t>. Przedmiotem działania Komisji Rozwoju Gospodarczego i Budżetu jest wydawanie opinii związanych z działalnością gminy, a w szczególności dotyczących:</w:t>
      </w:r>
    </w:p>
    <w:p w14:paraId="1992C737" w14:textId="77777777" w:rsidR="00311D4F" w:rsidRDefault="00311D4F" w:rsidP="003557B8">
      <w:pPr>
        <w:spacing w:line="1" w:lineRule="exact"/>
        <w:jc w:val="both"/>
        <w:rPr>
          <w:rFonts w:ascii="Arial" w:eastAsia="Arial" w:hAnsi="Arial"/>
          <w:sz w:val="22"/>
        </w:rPr>
      </w:pPr>
    </w:p>
    <w:p w14:paraId="2EF15209" w14:textId="77777777" w:rsidR="00311D4F" w:rsidRPr="00857F73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projektu budżetu gminy;</w:t>
      </w:r>
    </w:p>
    <w:p w14:paraId="7AE500ED" w14:textId="77777777" w:rsidR="00311D4F" w:rsidRPr="00857F73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zgłaszania wniosków do projektu budżetu;</w:t>
      </w:r>
    </w:p>
    <w:p w14:paraId="3E618640" w14:textId="77777777" w:rsidR="00311D4F" w:rsidRPr="00857F73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zmian w planie dochodów i wydatków budżetu gminy;</w:t>
      </w:r>
    </w:p>
    <w:p w14:paraId="3E680C5B" w14:textId="77777777" w:rsidR="00311D4F" w:rsidRPr="00857F73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ładu przestrzennego, gospodarki nieruchomościami;</w:t>
      </w:r>
    </w:p>
    <w:p w14:paraId="38AEE75C" w14:textId="77777777" w:rsidR="00311D4F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wodociągów i zaopatrzenia w wodę, kanalizacji, usuwania i oczyszczania ścieków komunalnych oraz urządzeń sanitarnych, wysypisk i unieszkodliwiania odpadów komunalnych, zaopatrzenia w energię elektryczną i cieplną oraz gaz;</w:t>
      </w:r>
    </w:p>
    <w:p w14:paraId="28EE8845" w14:textId="77777777" w:rsidR="00311D4F" w:rsidRDefault="00311D4F" w:rsidP="00857F73">
      <w:pPr>
        <w:numPr>
          <w:ilvl w:val="0"/>
          <w:numId w:val="3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gminnego budownictwa mieszkaniowego;</w:t>
      </w:r>
    </w:p>
    <w:p w14:paraId="61EE7C5B" w14:textId="77777777" w:rsidR="00311D4F" w:rsidRPr="00857F73" w:rsidRDefault="00311D4F" w:rsidP="00857F73">
      <w:pPr>
        <w:numPr>
          <w:ilvl w:val="0"/>
          <w:numId w:val="4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bookmarkStart w:id="1" w:name="page2"/>
      <w:bookmarkEnd w:id="1"/>
      <w:r>
        <w:rPr>
          <w:rFonts w:ascii="Arial" w:eastAsia="Arial" w:hAnsi="Arial"/>
          <w:sz w:val="22"/>
        </w:rPr>
        <w:t>utrzymania gminnych obiektów użyteczności publicznej oraz obiektów administracyjnych;</w:t>
      </w:r>
    </w:p>
    <w:p w14:paraId="15259F3B" w14:textId="77777777" w:rsidR="00311D4F" w:rsidRDefault="00311D4F" w:rsidP="00857F73">
      <w:pPr>
        <w:numPr>
          <w:ilvl w:val="0"/>
          <w:numId w:val="4"/>
        </w:numPr>
        <w:tabs>
          <w:tab w:val="left" w:pos="364"/>
        </w:tabs>
        <w:spacing w:line="360" w:lineRule="auto"/>
        <w:ind w:left="363" w:hanging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działalności w zakresie telekomunikacji.</w:t>
      </w:r>
    </w:p>
    <w:p w14:paraId="5F5A4AB0" w14:textId="77777777" w:rsidR="00311D4F" w:rsidRDefault="00311D4F" w:rsidP="003557B8">
      <w:pPr>
        <w:spacing w:line="200" w:lineRule="exact"/>
        <w:jc w:val="both"/>
        <w:rPr>
          <w:rFonts w:ascii="Arial" w:eastAsia="Arial" w:hAnsi="Arial"/>
          <w:sz w:val="22"/>
        </w:rPr>
      </w:pPr>
    </w:p>
    <w:p w14:paraId="25F01AE1" w14:textId="77777777" w:rsidR="00311D4F" w:rsidRDefault="00311D4F" w:rsidP="003557B8">
      <w:pPr>
        <w:spacing w:line="204" w:lineRule="exact"/>
        <w:jc w:val="both"/>
        <w:rPr>
          <w:rFonts w:ascii="Arial" w:eastAsia="Arial" w:hAnsi="Arial"/>
          <w:sz w:val="22"/>
        </w:rPr>
      </w:pPr>
    </w:p>
    <w:p w14:paraId="0743F485" w14:textId="77777777" w:rsidR="00311D4F" w:rsidRDefault="00470853" w:rsidP="003557B8">
      <w:pPr>
        <w:numPr>
          <w:ilvl w:val="1"/>
          <w:numId w:val="4"/>
        </w:numPr>
        <w:tabs>
          <w:tab w:val="left" w:pos="895"/>
        </w:tabs>
        <w:spacing w:line="359" w:lineRule="auto"/>
        <w:ind w:left="4" w:right="20" w:firstLine="70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3</w:t>
      </w:r>
      <w:r w:rsidR="00311D4F">
        <w:rPr>
          <w:rFonts w:ascii="Arial" w:eastAsia="Arial" w:hAnsi="Arial"/>
          <w:sz w:val="22"/>
        </w:rPr>
        <w:t>. Przedmiotem działania Komisji Oświaty, Kultury, Sportu i Spraw Społecznych jest wydawanie opinii związanych z działalnością gminy, a w szczególności dotyczących:</w:t>
      </w:r>
    </w:p>
    <w:p w14:paraId="5508506E" w14:textId="77777777" w:rsidR="00311D4F" w:rsidRDefault="00311D4F" w:rsidP="003557B8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3B027C0E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ochrony zdrowia;</w:t>
      </w:r>
    </w:p>
    <w:p w14:paraId="695DF4BC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5482AD5B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pomocy społecznej, w tym ośrodków i zakładów opiekuńczych;</w:t>
      </w:r>
    </w:p>
    <w:p w14:paraId="34416CD4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4CF8C2A7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edukacji publicznej;</w:t>
      </w:r>
    </w:p>
    <w:p w14:paraId="7E505F00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6C597723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359" w:lineRule="auto"/>
        <w:ind w:left="364" w:right="20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kultury, w tym bibliotek gminnych i innych instytucji kultury oraz ochrony zabytków i opieki nad zabytkami;</w:t>
      </w:r>
    </w:p>
    <w:p w14:paraId="3F3C6889" w14:textId="77777777" w:rsidR="00311D4F" w:rsidRDefault="00311D4F" w:rsidP="003557B8">
      <w:pPr>
        <w:spacing w:line="1" w:lineRule="exact"/>
        <w:jc w:val="both"/>
        <w:rPr>
          <w:rFonts w:ascii="Arial" w:eastAsia="Arial" w:hAnsi="Arial"/>
          <w:sz w:val="22"/>
        </w:rPr>
      </w:pPr>
    </w:p>
    <w:p w14:paraId="0B831C20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cmentarzy gminnych;</w:t>
      </w:r>
    </w:p>
    <w:p w14:paraId="3FDAAE9F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4369F00A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kultury fizycznej, terenów rekreacyjnych i urządzeń sportowych;</w:t>
      </w:r>
    </w:p>
    <w:p w14:paraId="522A8726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448F9CA3" w14:textId="77777777" w:rsidR="00311D4F" w:rsidRDefault="00311D4F" w:rsidP="003557B8">
      <w:pPr>
        <w:numPr>
          <w:ilvl w:val="0"/>
          <w:numId w:val="5"/>
        </w:numPr>
        <w:tabs>
          <w:tab w:val="left" w:pos="364"/>
        </w:tabs>
        <w:spacing w:line="359" w:lineRule="auto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polityki prorodzinnej, w tym zapewnienia kobietom w ciąży opieki socjalnej, medycznej i prawnej;</w:t>
      </w:r>
    </w:p>
    <w:p w14:paraId="5478FF44" w14:textId="77777777" w:rsidR="00311D4F" w:rsidRDefault="00311D4F" w:rsidP="003557B8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40E5BCAE" w14:textId="77777777" w:rsidR="00311D4F" w:rsidRDefault="00311D4F" w:rsidP="00060541">
      <w:pPr>
        <w:numPr>
          <w:ilvl w:val="0"/>
          <w:numId w:val="6"/>
        </w:numPr>
        <w:tabs>
          <w:tab w:val="left" w:pos="364"/>
        </w:tabs>
        <w:spacing w:line="395" w:lineRule="auto"/>
        <w:ind w:left="364" w:right="20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promocji gminy, współpracy z organizacjami pozarządowymi, społecznościami lokalnymi i regionalnymi innych państw, wspierania i upowszechniania idei samorządowej.</w:t>
      </w:r>
    </w:p>
    <w:p w14:paraId="4884250B" w14:textId="77777777" w:rsidR="00311D4F" w:rsidRDefault="00311D4F" w:rsidP="003557B8">
      <w:pPr>
        <w:spacing w:line="204" w:lineRule="exact"/>
        <w:jc w:val="both"/>
        <w:rPr>
          <w:rFonts w:ascii="Arial" w:eastAsia="Arial" w:hAnsi="Arial"/>
          <w:sz w:val="22"/>
        </w:rPr>
      </w:pPr>
    </w:p>
    <w:p w14:paraId="108DFBED" w14:textId="77777777" w:rsidR="00311D4F" w:rsidRDefault="00470853" w:rsidP="003557B8">
      <w:pPr>
        <w:numPr>
          <w:ilvl w:val="1"/>
          <w:numId w:val="6"/>
        </w:numPr>
        <w:tabs>
          <w:tab w:val="left" w:pos="969"/>
        </w:tabs>
        <w:spacing w:line="359" w:lineRule="auto"/>
        <w:ind w:left="4" w:right="20" w:firstLine="70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</w:t>
      </w:r>
      <w:r w:rsidR="00311D4F">
        <w:rPr>
          <w:rFonts w:ascii="Arial" w:eastAsia="Arial" w:hAnsi="Arial"/>
          <w:sz w:val="22"/>
        </w:rPr>
        <w:t>. Przedmiotem działania Komisji Rolnej, Prawa i Porządku Publicznego jest wydawanie opinii związanych z działalnością gminy, a w szczególności dotyczących:</w:t>
      </w:r>
    </w:p>
    <w:p w14:paraId="32068046" w14:textId="77777777" w:rsidR="00311D4F" w:rsidRDefault="00311D4F" w:rsidP="003557B8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3E73DAB7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targowisk oraz hal targowych;</w:t>
      </w:r>
    </w:p>
    <w:p w14:paraId="7D9A7DC9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2AD88A06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ochrony środowiska i przyrody oraz gospodarki wodnej;</w:t>
      </w:r>
    </w:p>
    <w:p w14:paraId="5033C159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6C8D63DF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utrzymania czystości i porządku;</w:t>
      </w:r>
    </w:p>
    <w:p w14:paraId="073D5B79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57EAF55E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zieleni gminnej i </w:t>
      </w:r>
      <w:proofErr w:type="spellStart"/>
      <w:r>
        <w:rPr>
          <w:rFonts w:ascii="Arial" w:eastAsia="Arial" w:hAnsi="Arial"/>
          <w:sz w:val="22"/>
        </w:rPr>
        <w:t>zadrzewień</w:t>
      </w:r>
      <w:proofErr w:type="spellEnd"/>
      <w:r>
        <w:rPr>
          <w:rFonts w:ascii="Arial" w:eastAsia="Arial" w:hAnsi="Arial"/>
          <w:sz w:val="22"/>
        </w:rPr>
        <w:t>;</w:t>
      </w:r>
    </w:p>
    <w:p w14:paraId="6BD3EAC4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3BE25651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gospodarki gruntami i nieruchomościami;</w:t>
      </w:r>
    </w:p>
    <w:p w14:paraId="751637AA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70627794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ochrony zwierząt;</w:t>
      </w:r>
    </w:p>
    <w:p w14:paraId="0C926EAA" w14:textId="77777777" w:rsidR="00311D4F" w:rsidRDefault="00311D4F" w:rsidP="003557B8">
      <w:pPr>
        <w:spacing w:line="126" w:lineRule="exact"/>
        <w:jc w:val="both"/>
        <w:rPr>
          <w:rFonts w:ascii="Arial" w:eastAsia="Arial" w:hAnsi="Arial"/>
          <w:sz w:val="22"/>
        </w:rPr>
      </w:pPr>
    </w:p>
    <w:p w14:paraId="68AC3A02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gminnych dróg, ulic, mostów, placów oraz organizacji ruchu drogowego;</w:t>
      </w:r>
    </w:p>
    <w:p w14:paraId="323A5F28" w14:textId="77777777" w:rsidR="00311D4F" w:rsidRDefault="00311D4F" w:rsidP="003557B8">
      <w:pPr>
        <w:spacing w:line="131" w:lineRule="exact"/>
        <w:jc w:val="both"/>
        <w:rPr>
          <w:rFonts w:ascii="Arial" w:eastAsia="Arial" w:hAnsi="Arial"/>
          <w:sz w:val="22"/>
        </w:rPr>
      </w:pPr>
    </w:p>
    <w:p w14:paraId="046141C0" w14:textId="77777777" w:rsidR="00311D4F" w:rsidRDefault="00311D4F" w:rsidP="003557B8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lokalnego transportu zbiorowego,</w:t>
      </w:r>
    </w:p>
    <w:p w14:paraId="2224096A" w14:textId="77777777" w:rsidR="00311D4F" w:rsidRDefault="00311D4F" w:rsidP="003557B8">
      <w:pPr>
        <w:spacing w:line="126" w:lineRule="exact"/>
        <w:jc w:val="both"/>
        <w:rPr>
          <w:rFonts w:ascii="Times New Roman" w:eastAsia="Times New Roman" w:hAnsi="Times New Roman"/>
        </w:rPr>
      </w:pPr>
    </w:p>
    <w:p w14:paraId="5B89F6DB" w14:textId="77777777" w:rsidR="00311D4F" w:rsidRDefault="00311D4F" w:rsidP="003557B8">
      <w:pPr>
        <w:tabs>
          <w:tab w:val="left" w:pos="344"/>
          <w:tab w:val="left" w:pos="1404"/>
          <w:tab w:val="left" w:pos="2744"/>
          <w:tab w:val="left" w:pos="2964"/>
          <w:tab w:val="left" w:pos="4684"/>
          <w:tab w:val="left" w:pos="5764"/>
          <w:tab w:val="left" w:pos="6364"/>
          <w:tab w:val="left" w:pos="7304"/>
        </w:tabs>
        <w:spacing w:line="0" w:lineRule="atLeast"/>
        <w:ind w:left="4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9)</w:t>
      </w:r>
      <w:r>
        <w:rPr>
          <w:rFonts w:ascii="Arial" w:eastAsia="Arial" w:hAnsi="Arial"/>
          <w:sz w:val="22"/>
        </w:rPr>
        <w:tab/>
        <w:t>porządku</w:t>
      </w:r>
      <w:r>
        <w:rPr>
          <w:rFonts w:ascii="Arial" w:eastAsia="Arial" w:hAnsi="Arial"/>
          <w:sz w:val="22"/>
        </w:rPr>
        <w:tab/>
        <w:t>publicznego</w:t>
      </w:r>
      <w:r>
        <w:rPr>
          <w:rFonts w:ascii="Arial" w:eastAsia="Arial" w:hAnsi="Arial"/>
          <w:sz w:val="22"/>
        </w:rPr>
        <w:tab/>
        <w:t>i</w:t>
      </w:r>
      <w:r>
        <w:rPr>
          <w:rFonts w:ascii="Arial" w:eastAsia="Arial" w:hAnsi="Arial"/>
          <w:sz w:val="22"/>
        </w:rPr>
        <w:tab/>
        <w:t>bezpieczeństwa</w:t>
      </w:r>
      <w:r>
        <w:rPr>
          <w:rFonts w:ascii="Arial" w:eastAsia="Arial" w:hAnsi="Arial"/>
          <w:sz w:val="22"/>
        </w:rPr>
        <w:tab/>
        <w:t>obywateli</w:t>
      </w:r>
      <w:r>
        <w:rPr>
          <w:rFonts w:ascii="Arial" w:eastAsia="Arial" w:hAnsi="Arial"/>
          <w:sz w:val="22"/>
        </w:rPr>
        <w:tab/>
        <w:t>oraz</w:t>
      </w:r>
      <w:r>
        <w:rPr>
          <w:rFonts w:ascii="Arial" w:eastAsia="Arial" w:hAnsi="Arial"/>
          <w:sz w:val="22"/>
        </w:rPr>
        <w:tab/>
        <w:t>ochrony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przeciwpożarowej</w:t>
      </w:r>
    </w:p>
    <w:p w14:paraId="56D0171C" w14:textId="77777777" w:rsidR="00311D4F" w:rsidRDefault="00311D4F" w:rsidP="003557B8">
      <w:pPr>
        <w:spacing w:line="126" w:lineRule="exact"/>
        <w:jc w:val="both"/>
        <w:rPr>
          <w:rFonts w:ascii="Times New Roman" w:eastAsia="Times New Roman" w:hAnsi="Times New Roman"/>
        </w:rPr>
      </w:pPr>
    </w:p>
    <w:p w14:paraId="08136810" w14:textId="77777777" w:rsidR="00311D4F" w:rsidRDefault="00311D4F" w:rsidP="003557B8">
      <w:pPr>
        <w:numPr>
          <w:ilvl w:val="0"/>
          <w:numId w:val="8"/>
        </w:numPr>
        <w:tabs>
          <w:tab w:val="left" w:pos="464"/>
        </w:tabs>
        <w:spacing w:line="0" w:lineRule="atLeast"/>
        <w:ind w:left="464" w:hanging="10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przeciwpowodziowej.</w:t>
      </w:r>
    </w:p>
    <w:p w14:paraId="6B8BEDF3" w14:textId="77777777" w:rsidR="00311D4F" w:rsidRDefault="00311D4F" w:rsidP="003557B8">
      <w:pPr>
        <w:spacing w:line="399" w:lineRule="exact"/>
        <w:jc w:val="both"/>
        <w:rPr>
          <w:rFonts w:ascii="Arial" w:eastAsia="Arial" w:hAnsi="Arial"/>
          <w:sz w:val="22"/>
        </w:rPr>
      </w:pPr>
    </w:p>
    <w:p w14:paraId="72346FB2" w14:textId="77777777" w:rsidR="008D4E8B" w:rsidRPr="008D4E8B" w:rsidRDefault="00470853" w:rsidP="003557B8">
      <w:pPr>
        <w:numPr>
          <w:ilvl w:val="1"/>
          <w:numId w:val="8"/>
        </w:numPr>
        <w:tabs>
          <w:tab w:val="left" w:pos="955"/>
        </w:tabs>
        <w:spacing w:line="395" w:lineRule="auto"/>
        <w:ind w:left="4" w:right="20" w:firstLine="70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</w:t>
      </w:r>
      <w:r w:rsidR="008D4E8B" w:rsidRPr="008D4E8B">
        <w:rPr>
          <w:rFonts w:ascii="Arial" w:eastAsia="Arial" w:hAnsi="Arial"/>
          <w:sz w:val="22"/>
        </w:rPr>
        <w:t>. Traci moc  Uchwała</w:t>
      </w:r>
      <w:r w:rsidR="008D4E8B" w:rsidRPr="008D4E8B">
        <w:rPr>
          <w:rFonts w:ascii="Arial" w:eastAsia="Arial" w:hAnsi="Arial"/>
          <w:bCs/>
          <w:sz w:val="22"/>
        </w:rPr>
        <w:t xml:space="preserve"> NR IX/45/11 Rady Miejskiej w Żychlinie </w:t>
      </w:r>
      <w:r w:rsidR="008D4E8B" w:rsidRPr="008D4E8B">
        <w:rPr>
          <w:rFonts w:ascii="Arial" w:eastAsia="Arial" w:hAnsi="Arial"/>
          <w:sz w:val="22"/>
        </w:rPr>
        <w:t>z dnia 16 czerwca 2011r.</w:t>
      </w:r>
      <w:r w:rsidR="008D4E8B">
        <w:rPr>
          <w:rFonts w:ascii="Arial" w:eastAsia="Arial" w:hAnsi="Arial"/>
          <w:sz w:val="22"/>
        </w:rPr>
        <w:t xml:space="preserve"> </w:t>
      </w:r>
      <w:r w:rsidR="008D4E8B" w:rsidRPr="008D4E8B">
        <w:rPr>
          <w:rFonts w:ascii="Arial" w:eastAsia="Arial" w:hAnsi="Arial"/>
          <w:bCs/>
          <w:sz w:val="22"/>
        </w:rPr>
        <w:t>w sprawie powołania i ustalenia przedmiotu działania stałych Komisji Rady</w:t>
      </w:r>
      <w:r w:rsidR="00C02766">
        <w:rPr>
          <w:rFonts w:ascii="Arial" w:eastAsia="Arial" w:hAnsi="Arial"/>
          <w:bCs/>
          <w:sz w:val="22"/>
        </w:rPr>
        <w:t>.</w:t>
      </w:r>
    </w:p>
    <w:p w14:paraId="60ADF992" w14:textId="77777777" w:rsidR="008D4E8B" w:rsidRDefault="008D4E8B" w:rsidP="003557B8">
      <w:pPr>
        <w:spacing w:line="399" w:lineRule="exact"/>
        <w:jc w:val="both"/>
        <w:rPr>
          <w:rFonts w:ascii="Arial" w:eastAsia="Arial" w:hAnsi="Arial"/>
          <w:sz w:val="22"/>
        </w:rPr>
      </w:pPr>
    </w:p>
    <w:p w14:paraId="0D4C4443" w14:textId="62302B98" w:rsidR="00995A7E" w:rsidRDefault="00995A7E" w:rsidP="00995A7E">
      <w:pPr>
        <w:spacing w:line="360" w:lineRule="auto"/>
        <w:ind w:firstLine="708"/>
        <w:jc w:val="both"/>
        <w:rPr>
          <w:rFonts w:ascii="Arial" w:eastAsia="Arial" w:hAnsi="Arial"/>
          <w:sz w:val="22"/>
        </w:rPr>
      </w:pPr>
      <w:r w:rsidRPr="00995A7E">
        <w:rPr>
          <w:rFonts w:ascii="Arial" w:eastAsia="Times New Roman" w:hAnsi="Arial"/>
          <w:bCs/>
          <w:sz w:val="22"/>
          <w:szCs w:val="24"/>
        </w:rPr>
        <w:t xml:space="preserve">§ </w:t>
      </w:r>
      <w:r>
        <w:rPr>
          <w:rFonts w:ascii="Arial" w:eastAsia="Arial" w:hAnsi="Arial"/>
          <w:sz w:val="22"/>
        </w:rPr>
        <w:t>6. Uchwała wchodzi w życie z dniem podjęcia i podlega ogłoszeniu</w:t>
      </w:r>
      <w:r w:rsidRPr="00995A7E">
        <w:rPr>
          <w:rFonts w:ascii="Arial" w:eastAsia="Times New Roman" w:hAnsi="Arial"/>
          <w:sz w:val="22"/>
          <w:szCs w:val="24"/>
        </w:rPr>
        <w:t xml:space="preserve"> na tablicy ogłoszeń oraz na stronie internetowej Biuletynu Informacji Publicznej Urzędu Gminy                   w Żychlinie</w:t>
      </w:r>
      <w:r>
        <w:rPr>
          <w:rFonts w:ascii="Arial" w:eastAsia="Arial" w:hAnsi="Arial"/>
          <w:sz w:val="22"/>
        </w:rPr>
        <w:t>.</w:t>
      </w:r>
    </w:p>
    <w:p w14:paraId="6D05606D" w14:textId="02511942" w:rsidR="00F3392F" w:rsidRDefault="00F3392F" w:rsidP="00995A7E">
      <w:pPr>
        <w:spacing w:line="360" w:lineRule="auto"/>
        <w:ind w:firstLine="708"/>
        <w:jc w:val="both"/>
        <w:rPr>
          <w:rFonts w:ascii="Arial" w:eastAsia="Arial" w:hAnsi="Arial"/>
          <w:sz w:val="22"/>
        </w:rPr>
      </w:pPr>
    </w:p>
    <w:p w14:paraId="7C429C90" w14:textId="77777777" w:rsidR="00F3392F" w:rsidRDefault="00F3392F" w:rsidP="00995A7E">
      <w:pPr>
        <w:spacing w:line="360" w:lineRule="auto"/>
        <w:ind w:firstLine="708"/>
        <w:jc w:val="both"/>
        <w:rPr>
          <w:rFonts w:ascii="Arial" w:eastAsia="Arial" w:hAnsi="Arial"/>
          <w:sz w:val="22"/>
        </w:rPr>
      </w:pPr>
    </w:p>
    <w:p w14:paraId="6DD3BDC6" w14:textId="77777777" w:rsidR="00F3392F" w:rsidRPr="00081DF0" w:rsidRDefault="00F3392F" w:rsidP="00F3392F">
      <w:pPr>
        <w:jc w:val="both"/>
        <w:rPr>
          <w:rFonts w:ascii="Arial" w:hAnsi="Arial"/>
          <w:b/>
          <w:bCs/>
          <w:sz w:val="22"/>
          <w:szCs w:val="22"/>
        </w:rPr>
      </w:pPr>
      <w:r w:rsidRPr="00081DF0">
        <w:rPr>
          <w:rFonts w:ascii="Arial" w:hAnsi="Arial"/>
          <w:sz w:val="22"/>
          <w:szCs w:val="22"/>
        </w:rPr>
        <w:t xml:space="preserve"> </w:t>
      </w:r>
      <w:r w:rsidRPr="00081DF0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Przewodnicząca Rady Miejskiej</w:t>
      </w:r>
    </w:p>
    <w:p w14:paraId="6F2459C6" w14:textId="4E7537A3" w:rsidR="00F3392F" w:rsidRPr="00081DF0" w:rsidRDefault="00F3392F" w:rsidP="00F3392F">
      <w:pPr>
        <w:jc w:val="both"/>
        <w:rPr>
          <w:rFonts w:ascii="Arial" w:hAnsi="Arial"/>
          <w:b/>
          <w:bCs/>
          <w:sz w:val="22"/>
          <w:szCs w:val="22"/>
        </w:rPr>
      </w:pPr>
      <w:r w:rsidRPr="00081DF0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/-/ Elżbieta </w:t>
      </w:r>
      <w:r w:rsidRPr="00081DF0">
        <w:rPr>
          <w:rFonts w:ascii="Arial" w:hAnsi="Arial"/>
          <w:b/>
          <w:bCs/>
          <w:sz w:val="22"/>
          <w:szCs w:val="22"/>
        </w:rPr>
        <w:t>Wanda Sikora</w:t>
      </w:r>
    </w:p>
    <w:p w14:paraId="41E3793C" w14:textId="77777777" w:rsidR="00311D4F" w:rsidRDefault="00311D4F" w:rsidP="00F3392F">
      <w:pPr>
        <w:spacing w:line="0" w:lineRule="atLeast"/>
        <w:rPr>
          <w:rFonts w:ascii="Arial" w:eastAsia="Arial" w:hAnsi="Arial"/>
          <w:b/>
          <w:sz w:val="22"/>
        </w:rPr>
      </w:pPr>
    </w:p>
    <w:p w14:paraId="4EAEC3CB" w14:textId="77777777" w:rsidR="00311D4F" w:rsidRDefault="00311D4F">
      <w:pPr>
        <w:spacing w:line="0" w:lineRule="atLeast"/>
        <w:ind w:left="5744"/>
        <w:rPr>
          <w:rFonts w:ascii="Arial" w:eastAsia="Arial" w:hAnsi="Arial"/>
          <w:b/>
          <w:sz w:val="22"/>
        </w:rPr>
        <w:sectPr w:rsidR="00311D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401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219A2A26" w14:textId="77777777" w:rsidR="00311D4F" w:rsidRPr="00054AE2" w:rsidRDefault="00311D4F" w:rsidP="00054AE2">
      <w:pPr>
        <w:spacing w:line="360" w:lineRule="auto"/>
        <w:ind w:right="23"/>
        <w:jc w:val="center"/>
        <w:rPr>
          <w:rFonts w:ascii="Arial" w:eastAsia="Arial" w:hAnsi="Arial"/>
          <w:b/>
          <w:sz w:val="22"/>
        </w:rPr>
      </w:pPr>
      <w:bookmarkStart w:id="2" w:name="page3"/>
      <w:bookmarkEnd w:id="2"/>
      <w:r>
        <w:rPr>
          <w:rFonts w:ascii="Arial" w:eastAsia="Arial" w:hAnsi="Arial"/>
          <w:b/>
          <w:sz w:val="22"/>
        </w:rPr>
        <w:lastRenderedPageBreak/>
        <w:t>UZA</w:t>
      </w:r>
      <w:bookmarkStart w:id="3" w:name="_GoBack"/>
      <w:bookmarkEnd w:id="3"/>
      <w:r>
        <w:rPr>
          <w:rFonts w:ascii="Arial" w:eastAsia="Arial" w:hAnsi="Arial"/>
          <w:b/>
          <w:sz w:val="22"/>
        </w:rPr>
        <w:t>SADNIENIE DO</w:t>
      </w:r>
    </w:p>
    <w:p w14:paraId="324FC0C2" w14:textId="77777777" w:rsidR="00311D4F" w:rsidRPr="00054AE2" w:rsidRDefault="00311D4F" w:rsidP="00054AE2">
      <w:pPr>
        <w:spacing w:line="360" w:lineRule="auto"/>
        <w:ind w:right="2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UCHWAŁ</w:t>
      </w:r>
      <w:r w:rsidR="00DA6560">
        <w:rPr>
          <w:rFonts w:ascii="Arial" w:eastAsia="Arial" w:hAnsi="Arial"/>
          <w:b/>
          <w:sz w:val="22"/>
        </w:rPr>
        <w:t xml:space="preserve">Y NR </w:t>
      </w:r>
      <w:r w:rsidR="004E7447">
        <w:rPr>
          <w:rFonts w:ascii="Arial" w:eastAsia="Arial" w:hAnsi="Arial"/>
          <w:b/>
          <w:sz w:val="22"/>
        </w:rPr>
        <w:t>I</w:t>
      </w:r>
      <w:r w:rsidR="00470853">
        <w:rPr>
          <w:rFonts w:ascii="Arial" w:eastAsia="Arial" w:hAnsi="Arial"/>
          <w:b/>
          <w:sz w:val="22"/>
        </w:rPr>
        <w:t>I/4</w:t>
      </w:r>
      <w:r w:rsidR="00DA6560">
        <w:rPr>
          <w:rFonts w:ascii="Arial" w:eastAsia="Arial" w:hAnsi="Arial"/>
          <w:b/>
          <w:sz w:val="22"/>
        </w:rPr>
        <w:t>/</w:t>
      </w:r>
      <w:r w:rsidR="004E7447">
        <w:rPr>
          <w:rFonts w:ascii="Arial" w:eastAsia="Arial" w:hAnsi="Arial"/>
          <w:b/>
          <w:sz w:val="22"/>
        </w:rPr>
        <w:t>20</w:t>
      </w:r>
      <w:r w:rsidR="00DA6560">
        <w:rPr>
          <w:rFonts w:ascii="Arial" w:eastAsia="Arial" w:hAnsi="Arial"/>
          <w:b/>
          <w:sz w:val="22"/>
        </w:rPr>
        <w:t>18</w:t>
      </w:r>
    </w:p>
    <w:p w14:paraId="38A29ADC" w14:textId="77777777" w:rsidR="00311D4F" w:rsidRPr="00054AE2" w:rsidRDefault="00054AE2" w:rsidP="00054AE2">
      <w:pPr>
        <w:spacing w:line="360" w:lineRule="auto"/>
        <w:ind w:right="2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RADY MIEJSKIEJ W ŻYCHLINIE</w:t>
      </w:r>
    </w:p>
    <w:p w14:paraId="511BAF3B" w14:textId="77777777" w:rsidR="00311D4F" w:rsidRDefault="00470853" w:rsidP="00054AE2">
      <w:pPr>
        <w:spacing w:line="360" w:lineRule="auto"/>
        <w:ind w:right="23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dnia 10</w:t>
      </w:r>
      <w:r w:rsidR="00A11E91">
        <w:rPr>
          <w:rFonts w:ascii="Arial" w:eastAsia="Arial" w:hAnsi="Arial"/>
          <w:sz w:val="22"/>
        </w:rPr>
        <w:t xml:space="preserve"> grudnia</w:t>
      </w:r>
      <w:r w:rsidR="00DA6560">
        <w:rPr>
          <w:rFonts w:ascii="Arial" w:eastAsia="Arial" w:hAnsi="Arial"/>
          <w:sz w:val="22"/>
        </w:rPr>
        <w:t xml:space="preserve"> 2018</w:t>
      </w:r>
      <w:r w:rsidR="00311D4F">
        <w:rPr>
          <w:rFonts w:ascii="Arial" w:eastAsia="Arial" w:hAnsi="Arial"/>
          <w:sz w:val="22"/>
        </w:rPr>
        <w:t xml:space="preserve"> r.</w:t>
      </w:r>
    </w:p>
    <w:p w14:paraId="2E1E44F3" w14:textId="77777777" w:rsidR="00311D4F" w:rsidRDefault="00311D4F">
      <w:pPr>
        <w:spacing w:line="200" w:lineRule="exact"/>
        <w:rPr>
          <w:rFonts w:ascii="Times New Roman" w:eastAsia="Times New Roman" w:hAnsi="Times New Roman"/>
        </w:rPr>
      </w:pPr>
    </w:p>
    <w:p w14:paraId="5A47E1F0" w14:textId="77777777" w:rsidR="00311D4F" w:rsidRDefault="00311D4F">
      <w:pPr>
        <w:spacing w:line="299" w:lineRule="exact"/>
        <w:rPr>
          <w:rFonts w:ascii="Times New Roman" w:eastAsia="Times New Roman" w:hAnsi="Times New Roman"/>
        </w:rPr>
      </w:pPr>
    </w:p>
    <w:p w14:paraId="12B38EDB" w14:textId="77777777" w:rsidR="00311D4F" w:rsidRDefault="00311D4F">
      <w:pPr>
        <w:spacing w:line="0" w:lineRule="atLeast"/>
        <w:ind w:left="7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 sprawie powołania i ustalenia przedmiotu działania stałych Komisji Rady</w:t>
      </w:r>
    </w:p>
    <w:p w14:paraId="0D7C12CC" w14:textId="77777777" w:rsidR="00311D4F" w:rsidRDefault="00311D4F">
      <w:pPr>
        <w:spacing w:line="200" w:lineRule="exact"/>
        <w:rPr>
          <w:rFonts w:ascii="Times New Roman" w:eastAsia="Times New Roman" w:hAnsi="Times New Roman"/>
        </w:rPr>
      </w:pPr>
    </w:p>
    <w:p w14:paraId="6BE9C82A" w14:textId="77777777" w:rsidR="00311D4F" w:rsidRDefault="00311D4F">
      <w:pPr>
        <w:spacing w:line="200" w:lineRule="exact"/>
        <w:rPr>
          <w:rFonts w:ascii="Times New Roman" w:eastAsia="Times New Roman" w:hAnsi="Times New Roman"/>
        </w:rPr>
      </w:pPr>
    </w:p>
    <w:p w14:paraId="02B0EBF9" w14:textId="77777777" w:rsidR="00311D4F" w:rsidRDefault="00311D4F">
      <w:pPr>
        <w:spacing w:line="200" w:lineRule="exact"/>
        <w:rPr>
          <w:rFonts w:ascii="Times New Roman" w:eastAsia="Times New Roman" w:hAnsi="Times New Roman"/>
        </w:rPr>
      </w:pPr>
    </w:p>
    <w:p w14:paraId="5859548C" w14:textId="77777777" w:rsidR="00311D4F" w:rsidRDefault="00311D4F">
      <w:pPr>
        <w:spacing w:line="296" w:lineRule="exact"/>
        <w:rPr>
          <w:rFonts w:ascii="Times New Roman" w:eastAsia="Times New Roman" w:hAnsi="Times New Roman"/>
        </w:rPr>
      </w:pPr>
    </w:p>
    <w:p w14:paraId="760D5553" w14:textId="77777777" w:rsidR="00311D4F" w:rsidRDefault="00311D4F">
      <w:pPr>
        <w:spacing w:line="377" w:lineRule="auto"/>
        <w:ind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związku z wejściem w ż</w:t>
      </w:r>
      <w:r w:rsidR="00DA6560">
        <w:rPr>
          <w:rFonts w:ascii="Arial" w:eastAsia="Arial" w:hAnsi="Arial"/>
          <w:sz w:val="22"/>
        </w:rPr>
        <w:t>ycie z dniem 10 listopada 2018</w:t>
      </w:r>
      <w:r>
        <w:rPr>
          <w:rFonts w:ascii="Arial" w:eastAsia="Arial" w:hAnsi="Arial"/>
          <w:sz w:val="22"/>
        </w:rPr>
        <w:t xml:space="preserve"> r. nowego Statutu Gminy Żychlin istnieje konieczność podjęcia przez Radę Miejską w Żychlinie uchwały w sprawie powołania i ustalenia przedmiotu działania stałych Komisji Rady.</w:t>
      </w:r>
    </w:p>
    <w:sectPr w:rsidR="00311D4F">
      <w:pgSz w:w="11900" w:h="16838"/>
      <w:pgMar w:top="1394" w:right="1404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4E03" w14:textId="77777777" w:rsidR="00F06F12" w:rsidRDefault="00F06F12" w:rsidP="00A5519F">
      <w:r>
        <w:separator/>
      </w:r>
    </w:p>
  </w:endnote>
  <w:endnote w:type="continuationSeparator" w:id="0">
    <w:p w14:paraId="54B3CB75" w14:textId="77777777" w:rsidR="00F06F12" w:rsidRDefault="00F06F12" w:rsidP="00A5519F">
      <w:r>
        <w:continuationSeparator/>
      </w:r>
    </w:p>
  </w:endnote>
  <w:endnote w:type="continuationNotice" w:id="1">
    <w:p w14:paraId="2B31B936" w14:textId="77777777" w:rsidR="00F06F12" w:rsidRDefault="00F06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6D28" w14:textId="77777777" w:rsidR="00995A7E" w:rsidRDefault="00995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D087" w14:textId="77777777" w:rsidR="00995A7E" w:rsidRDefault="00995A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6962" w14:textId="77777777" w:rsidR="00995A7E" w:rsidRDefault="00995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7CE5" w14:textId="77777777" w:rsidR="00F06F12" w:rsidRDefault="00F06F12" w:rsidP="00A5519F">
      <w:r>
        <w:separator/>
      </w:r>
    </w:p>
  </w:footnote>
  <w:footnote w:type="continuationSeparator" w:id="0">
    <w:p w14:paraId="72822D36" w14:textId="77777777" w:rsidR="00F06F12" w:rsidRDefault="00F06F12" w:rsidP="00A5519F">
      <w:r>
        <w:continuationSeparator/>
      </w:r>
    </w:p>
  </w:footnote>
  <w:footnote w:type="continuationNotice" w:id="1">
    <w:p w14:paraId="28270BA0" w14:textId="77777777" w:rsidR="00F06F12" w:rsidRDefault="00F06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9A1" w14:textId="77777777" w:rsidR="00995A7E" w:rsidRDefault="0099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DB6A" w14:textId="77777777" w:rsidR="00995A7E" w:rsidRDefault="00995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0FFE" w14:textId="77777777" w:rsidR="00995A7E" w:rsidRDefault="00995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B3FC4612">
      <w:start w:val="23"/>
      <w:numFmt w:val="lowerLetter"/>
      <w:lvlText w:val="%1"/>
      <w:lvlJc w:val="left"/>
    </w:lvl>
    <w:lvl w:ilvl="1" w:tplc="B43CD644">
      <w:start w:val="1"/>
      <w:numFmt w:val="bullet"/>
      <w:lvlText w:val=""/>
      <w:lvlJc w:val="left"/>
    </w:lvl>
    <w:lvl w:ilvl="2" w:tplc="6AB04B74">
      <w:start w:val="1"/>
      <w:numFmt w:val="bullet"/>
      <w:lvlText w:val=""/>
      <w:lvlJc w:val="left"/>
    </w:lvl>
    <w:lvl w:ilvl="3" w:tplc="EE7EF2B8">
      <w:start w:val="1"/>
      <w:numFmt w:val="bullet"/>
      <w:lvlText w:val=""/>
      <w:lvlJc w:val="left"/>
    </w:lvl>
    <w:lvl w:ilvl="4" w:tplc="1EE6D008">
      <w:start w:val="1"/>
      <w:numFmt w:val="bullet"/>
      <w:lvlText w:val=""/>
      <w:lvlJc w:val="left"/>
    </w:lvl>
    <w:lvl w:ilvl="5" w:tplc="7B8C27A6">
      <w:start w:val="1"/>
      <w:numFmt w:val="bullet"/>
      <w:lvlText w:val=""/>
      <w:lvlJc w:val="left"/>
    </w:lvl>
    <w:lvl w:ilvl="6" w:tplc="7898ECA4">
      <w:start w:val="1"/>
      <w:numFmt w:val="bullet"/>
      <w:lvlText w:val=""/>
      <w:lvlJc w:val="left"/>
    </w:lvl>
    <w:lvl w:ilvl="7" w:tplc="ECAC0CB0">
      <w:start w:val="1"/>
      <w:numFmt w:val="bullet"/>
      <w:lvlText w:val=""/>
      <w:lvlJc w:val="left"/>
    </w:lvl>
    <w:lvl w:ilvl="8" w:tplc="2F623D4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984EBE4">
      <w:numFmt w:val="decimal"/>
      <w:lvlText w:val="%1)"/>
      <w:lvlJc w:val="left"/>
    </w:lvl>
    <w:lvl w:ilvl="1" w:tplc="19C84D24">
      <w:start w:val="1"/>
      <w:numFmt w:val="bullet"/>
      <w:lvlText w:val="§"/>
      <w:lvlJc w:val="left"/>
    </w:lvl>
    <w:lvl w:ilvl="2" w:tplc="CC2C31A6">
      <w:start w:val="1"/>
      <w:numFmt w:val="bullet"/>
      <w:lvlText w:val=""/>
      <w:lvlJc w:val="left"/>
    </w:lvl>
    <w:lvl w:ilvl="3" w:tplc="29F2B7EA">
      <w:start w:val="1"/>
      <w:numFmt w:val="bullet"/>
      <w:lvlText w:val=""/>
      <w:lvlJc w:val="left"/>
    </w:lvl>
    <w:lvl w:ilvl="4" w:tplc="335CD082">
      <w:start w:val="1"/>
      <w:numFmt w:val="bullet"/>
      <w:lvlText w:val=""/>
      <w:lvlJc w:val="left"/>
    </w:lvl>
    <w:lvl w:ilvl="5" w:tplc="B7E0B71C">
      <w:start w:val="1"/>
      <w:numFmt w:val="bullet"/>
      <w:lvlText w:val=""/>
      <w:lvlJc w:val="left"/>
    </w:lvl>
    <w:lvl w:ilvl="6" w:tplc="38849448">
      <w:start w:val="1"/>
      <w:numFmt w:val="bullet"/>
      <w:lvlText w:val=""/>
      <w:lvlJc w:val="left"/>
    </w:lvl>
    <w:lvl w:ilvl="7" w:tplc="1136A722">
      <w:start w:val="1"/>
      <w:numFmt w:val="bullet"/>
      <w:lvlText w:val=""/>
      <w:lvlJc w:val="left"/>
    </w:lvl>
    <w:lvl w:ilvl="8" w:tplc="6786F73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4B602696">
      <w:numFmt w:val="decimal"/>
      <w:lvlText w:val="%1)"/>
      <w:lvlJc w:val="left"/>
    </w:lvl>
    <w:lvl w:ilvl="1" w:tplc="967A64CE">
      <w:start w:val="1"/>
      <w:numFmt w:val="bullet"/>
      <w:lvlText w:val="§"/>
      <w:lvlJc w:val="left"/>
    </w:lvl>
    <w:lvl w:ilvl="2" w:tplc="A4282914">
      <w:start w:val="1"/>
      <w:numFmt w:val="bullet"/>
      <w:lvlText w:val=""/>
      <w:lvlJc w:val="left"/>
    </w:lvl>
    <w:lvl w:ilvl="3" w:tplc="68E6D07C">
      <w:start w:val="1"/>
      <w:numFmt w:val="bullet"/>
      <w:lvlText w:val=""/>
      <w:lvlJc w:val="left"/>
    </w:lvl>
    <w:lvl w:ilvl="4" w:tplc="BA3E89B0">
      <w:start w:val="1"/>
      <w:numFmt w:val="bullet"/>
      <w:lvlText w:val=""/>
      <w:lvlJc w:val="left"/>
    </w:lvl>
    <w:lvl w:ilvl="5" w:tplc="BA806D42">
      <w:start w:val="1"/>
      <w:numFmt w:val="bullet"/>
      <w:lvlText w:val=""/>
      <w:lvlJc w:val="left"/>
    </w:lvl>
    <w:lvl w:ilvl="6" w:tplc="F6B8A764">
      <w:start w:val="1"/>
      <w:numFmt w:val="bullet"/>
      <w:lvlText w:val=""/>
      <w:lvlJc w:val="left"/>
    </w:lvl>
    <w:lvl w:ilvl="7" w:tplc="11AC312C">
      <w:start w:val="1"/>
      <w:numFmt w:val="bullet"/>
      <w:lvlText w:val=""/>
      <w:lvlJc w:val="left"/>
    </w:lvl>
    <w:lvl w:ilvl="8" w:tplc="E4D6AC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CE728D84">
      <w:start w:val="7"/>
      <w:numFmt w:val="decimal"/>
      <w:lvlText w:val="%1)"/>
      <w:lvlJc w:val="left"/>
    </w:lvl>
    <w:lvl w:ilvl="1" w:tplc="85CA30C8">
      <w:start w:val="1"/>
      <w:numFmt w:val="bullet"/>
      <w:lvlText w:val="§"/>
      <w:lvlJc w:val="left"/>
    </w:lvl>
    <w:lvl w:ilvl="2" w:tplc="C716538E">
      <w:start w:val="1"/>
      <w:numFmt w:val="bullet"/>
      <w:lvlText w:val=""/>
      <w:lvlJc w:val="left"/>
    </w:lvl>
    <w:lvl w:ilvl="3" w:tplc="CB0E95EA">
      <w:start w:val="1"/>
      <w:numFmt w:val="bullet"/>
      <w:lvlText w:val=""/>
      <w:lvlJc w:val="left"/>
    </w:lvl>
    <w:lvl w:ilvl="4" w:tplc="D714B22A">
      <w:start w:val="1"/>
      <w:numFmt w:val="bullet"/>
      <w:lvlText w:val=""/>
      <w:lvlJc w:val="left"/>
    </w:lvl>
    <w:lvl w:ilvl="5" w:tplc="94DE8062">
      <w:start w:val="1"/>
      <w:numFmt w:val="bullet"/>
      <w:lvlText w:val=""/>
      <w:lvlJc w:val="left"/>
    </w:lvl>
    <w:lvl w:ilvl="6" w:tplc="B7C2015C">
      <w:start w:val="1"/>
      <w:numFmt w:val="bullet"/>
      <w:lvlText w:val=""/>
      <w:lvlJc w:val="left"/>
    </w:lvl>
    <w:lvl w:ilvl="7" w:tplc="76EEF602">
      <w:start w:val="1"/>
      <w:numFmt w:val="bullet"/>
      <w:lvlText w:val=""/>
      <w:lvlJc w:val="left"/>
    </w:lvl>
    <w:lvl w:ilvl="8" w:tplc="54001E1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6FA44F7E">
      <w:start w:val="1"/>
      <w:numFmt w:val="decimal"/>
      <w:lvlText w:val="%1)"/>
      <w:lvlJc w:val="left"/>
    </w:lvl>
    <w:lvl w:ilvl="1" w:tplc="1C7AEFBC">
      <w:start w:val="1"/>
      <w:numFmt w:val="bullet"/>
      <w:lvlText w:val=""/>
      <w:lvlJc w:val="left"/>
    </w:lvl>
    <w:lvl w:ilvl="2" w:tplc="B48C05E4">
      <w:start w:val="1"/>
      <w:numFmt w:val="bullet"/>
      <w:lvlText w:val=""/>
      <w:lvlJc w:val="left"/>
    </w:lvl>
    <w:lvl w:ilvl="3" w:tplc="74F2050A">
      <w:start w:val="1"/>
      <w:numFmt w:val="bullet"/>
      <w:lvlText w:val=""/>
      <w:lvlJc w:val="left"/>
    </w:lvl>
    <w:lvl w:ilvl="4" w:tplc="C69829EA">
      <w:start w:val="1"/>
      <w:numFmt w:val="bullet"/>
      <w:lvlText w:val=""/>
      <w:lvlJc w:val="left"/>
    </w:lvl>
    <w:lvl w:ilvl="5" w:tplc="4C42D710">
      <w:start w:val="1"/>
      <w:numFmt w:val="bullet"/>
      <w:lvlText w:val=""/>
      <w:lvlJc w:val="left"/>
    </w:lvl>
    <w:lvl w:ilvl="6" w:tplc="18BC2E5A">
      <w:start w:val="1"/>
      <w:numFmt w:val="bullet"/>
      <w:lvlText w:val=""/>
      <w:lvlJc w:val="left"/>
    </w:lvl>
    <w:lvl w:ilvl="7" w:tplc="96FE0802">
      <w:start w:val="1"/>
      <w:numFmt w:val="bullet"/>
      <w:lvlText w:val=""/>
      <w:lvlJc w:val="left"/>
    </w:lvl>
    <w:lvl w:ilvl="8" w:tplc="89FACF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C37AA686"/>
    <w:lvl w:ilvl="0" w:tplc="7A9422D4">
      <w:start w:val="8"/>
      <w:numFmt w:val="decimal"/>
      <w:lvlText w:val="%1)"/>
      <w:lvlJc w:val="left"/>
    </w:lvl>
    <w:lvl w:ilvl="1" w:tplc="6214380C">
      <w:start w:val="1"/>
      <w:numFmt w:val="bullet"/>
      <w:lvlText w:val="§"/>
      <w:lvlJc w:val="left"/>
    </w:lvl>
    <w:lvl w:ilvl="2" w:tplc="A3DA9316">
      <w:start w:val="1"/>
      <w:numFmt w:val="bullet"/>
      <w:lvlText w:val=""/>
      <w:lvlJc w:val="left"/>
    </w:lvl>
    <w:lvl w:ilvl="3" w:tplc="20C22D06">
      <w:start w:val="1"/>
      <w:numFmt w:val="bullet"/>
      <w:lvlText w:val=""/>
      <w:lvlJc w:val="left"/>
    </w:lvl>
    <w:lvl w:ilvl="4" w:tplc="C092350E">
      <w:start w:val="1"/>
      <w:numFmt w:val="bullet"/>
      <w:lvlText w:val=""/>
      <w:lvlJc w:val="left"/>
    </w:lvl>
    <w:lvl w:ilvl="5" w:tplc="B358C3EE">
      <w:start w:val="1"/>
      <w:numFmt w:val="bullet"/>
      <w:lvlText w:val=""/>
      <w:lvlJc w:val="left"/>
    </w:lvl>
    <w:lvl w:ilvl="6" w:tplc="F54E75F8">
      <w:start w:val="1"/>
      <w:numFmt w:val="bullet"/>
      <w:lvlText w:val=""/>
      <w:lvlJc w:val="left"/>
    </w:lvl>
    <w:lvl w:ilvl="7" w:tplc="1A020A0C">
      <w:start w:val="1"/>
      <w:numFmt w:val="bullet"/>
      <w:lvlText w:val=""/>
      <w:lvlJc w:val="left"/>
    </w:lvl>
    <w:lvl w:ilvl="8" w:tplc="B39C180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6D1A1D3A">
      <w:start w:val="1"/>
      <w:numFmt w:val="decimal"/>
      <w:lvlText w:val="%1)"/>
      <w:lvlJc w:val="left"/>
    </w:lvl>
    <w:lvl w:ilvl="1" w:tplc="A7389CC4">
      <w:start w:val="1"/>
      <w:numFmt w:val="bullet"/>
      <w:lvlText w:val=""/>
      <w:lvlJc w:val="left"/>
    </w:lvl>
    <w:lvl w:ilvl="2" w:tplc="7D907AF6">
      <w:start w:val="1"/>
      <w:numFmt w:val="bullet"/>
      <w:lvlText w:val=""/>
      <w:lvlJc w:val="left"/>
    </w:lvl>
    <w:lvl w:ilvl="3" w:tplc="97725C18">
      <w:start w:val="1"/>
      <w:numFmt w:val="bullet"/>
      <w:lvlText w:val=""/>
      <w:lvlJc w:val="left"/>
    </w:lvl>
    <w:lvl w:ilvl="4" w:tplc="981034EA">
      <w:start w:val="1"/>
      <w:numFmt w:val="bullet"/>
      <w:lvlText w:val=""/>
      <w:lvlJc w:val="left"/>
    </w:lvl>
    <w:lvl w:ilvl="5" w:tplc="4BD6EA16">
      <w:start w:val="1"/>
      <w:numFmt w:val="bullet"/>
      <w:lvlText w:val=""/>
      <w:lvlJc w:val="left"/>
    </w:lvl>
    <w:lvl w:ilvl="6" w:tplc="056EAA2C">
      <w:start w:val="1"/>
      <w:numFmt w:val="bullet"/>
      <w:lvlText w:val=""/>
      <w:lvlJc w:val="left"/>
    </w:lvl>
    <w:lvl w:ilvl="7" w:tplc="E6D6289A">
      <w:start w:val="1"/>
      <w:numFmt w:val="bullet"/>
      <w:lvlText w:val=""/>
      <w:lvlJc w:val="left"/>
    </w:lvl>
    <w:lvl w:ilvl="8" w:tplc="0CA8082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B3F2CB34">
      <w:start w:val="1"/>
      <w:numFmt w:val="lowerRoman"/>
      <w:lvlText w:val="%1"/>
      <w:lvlJc w:val="left"/>
    </w:lvl>
    <w:lvl w:ilvl="1" w:tplc="10669278">
      <w:start w:val="1"/>
      <w:numFmt w:val="bullet"/>
      <w:lvlText w:val="§"/>
      <w:lvlJc w:val="left"/>
    </w:lvl>
    <w:lvl w:ilvl="2" w:tplc="A776D414">
      <w:start w:val="1"/>
      <w:numFmt w:val="bullet"/>
      <w:lvlText w:val=""/>
      <w:lvlJc w:val="left"/>
    </w:lvl>
    <w:lvl w:ilvl="3" w:tplc="BBE008EE">
      <w:start w:val="1"/>
      <w:numFmt w:val="bullet"/>
      <w:lvlText w:val=""/>
      <w:lvlJc w:val="left"/>
    </w:lvl>
    <w:lvl w:ilvl="4" w:tplc="02944662">
      <w:start w:val="1"/>
      <w:numFmt w:val="bullet"/>
      <w:lvlText w:val=""/>
      <w:lvlJc w:val="left"/>
    </w:lvl>
    <w:lvl w:ilvl="5" w:tplc="9D5C5A8C">
      <w:start w:val="1"/>
      <w:numFmt w:val="bullet"/>
      <w:lvlText w:val=""/>
      <w:lvlJc w:val="left"/>
    </w:lvl>
    <w:lvl w:ilvl="6" w:tplc="00041644">
      <w:start w:val="1"/>
      <w:numFmt w:val="bullet"/>
      <w:lvlText w:val=""/>
      <w:lvlJc w:val="left"/>
    </w:lvl>
    <w:lvl w:ilvl="7" w:tplc="983E1660">
      <w:start w:val="1"/>
      <w:numFmt w:val="bullet"/>
      <w:lvlText w:val=""/>
      <w:lvlJc w:val="left"/>
    </w:lvl>
    <w:lvl w:ilvl="8" w:tplc="E222CA4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560"/>
    <w:rsid w:val="00026656"/>
    <w:rsid w:val="00054AE2"/>
    <w:rsid w:val="00060541"/>
    <w:rsid w:val="00081AA8"/>
    <w:rsid w:val="00081DF0"/>
    <w:rsid w:val="00311D4F"/>
    <w:rsid w:val="003557B8"/>
    <w:rsid w:val="00403E1E"/>
    <w:rsid w:val="00447613"/>
    <w:rsid w:val="004544F4"/>
    <w:rsid w:val="00470853"/>
    <w:rsid w:val="004E34EA"/>
    <w:rsid w:val="004E7447"/>
    <w:rsid w:val="004F51A3"/>
    <w:rsid w:val="00777FEA"/>
    <w:rsid w:val="007A75E5"/>
    <w:rsid w:val="007B2B57"/>
    <w:rsid w:val="00816581"/>
    <w:rsid w:val="00857F73"/>
    <w:rsid w:val="00872290"/>
    <w:rsid w:val="008D4E8B"/>
    <w:rsid w:val="008E4591"/>
    <w:rsid w:val="00995A7E"/>
    <w:rsid w:val="00A11E91"/>
    <w:rsid w:val="00A5519F"/>
    <w:rsid w:val="00AF1F90"/>
    <w:rsid w:val="00C02766"/>
    <w:rsid w:val="00DA3420"/>
    <w:rsid w:val="00DA6560"/>
    <w:rsid w:val="00DB486A"/>
    <w:rsid w:val="00DE6283"/>
    <w:rsid w:val="00F06F12"/>
    <w:rsid w:val="00F07AE3"/>
    <w:rsid w:val="00F3392F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351BE"/>
  <w15:chartTrackingRefBased/>
  <w15:docId w15:val="{DDD80E3C-EEF5-4495-BEED-7119B3D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9F"/>
  </w:style>
  <w:style w:type="paragraph" w:styleId="Stopka">
    <w:name w:val="footer"/>
    <w:basedOn w:val="Normalny"/>
    <w:link w:val="StopkaZnak"/>
    <w:uiPriority w:val="99"/>
    <w:unhideWhenUsed/>
    <w:rsid w:val="00A5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5F32F-559E-48C6-A74B-0A91F0379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668E3-029D-4A42-943A-6BECF8193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CEB95-3016-47A5-9BCD-38B932AB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Garstka</dc:creator>
  <cp:keywords/>
  <cp:lastModifiedBy>Konrad Melcher</cp:lastModifiedBy>
  <cp:revision>4</cp:revision>
  <cp:lastPrinted>2018-12-17T08:39:00Z</cp:lastPrinted>
  <dcterms:created xsi:type="dcterms:W3CDTF">2018-12-17T08:40:00Z</dcterms:created>
  <dcterms:modified xsi:type="dcterms:W3CDTF">2018-12-17T08:45:00Z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2018-11-06T08:32:42.8639075Z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